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6088F" w14:textId="62DB740A" w:rsidR="008156C0" w:rsidRDefault="008156C0" w:rsidP="001C4C7A">
      <w:pPr>
        <w:jc w:val="center"/>
        <w:rPr>
          <w:b/>
          <w:sz w:val="24"/>
          <w:szCs w:val="24"/>
          <w:lang w:val="en-US"/>
        </w:rPr>
      </w:pPr>
      <w:bookmarkStart w:id="0" w:name="_GoBack"/>
      <w:bookmarkEnd w:id="0"/>
    </w:p>
    <w:p w14:paraId="17FF9214" w14:textId="4293D910" w:rsidR="001C4C7A" w:rsidRDefault="001C4C7A" w:rsidP="001C4C7A">
      <w:pPr>
        <w:jc w:val="center"/>
        <w:rPr>
          <w:b/>
          <w:sz w:val="24"/>
          <w:szCs w:val="24"/>
          <w:lang w:val="en-US"/>
        </w:rPr>
      </w:pPr>
    </w:p>
    <w:p w14:paraId="3CFB25D0" w14:textId="09E65EBA" w:rsidR="001C4C7A" w:rsidRDefault="001C4C7A" w:rsidP="001C4C7A">
      <w:pPr>
        <w:jc w:val="center"/>
        <w:rPr>
          <w:b/>
          <w:sz w:val="24"/>
          <w:szCs w:val="24"/>
          <w:lang w:val="en-US"/>
        </w:rPr>
      </w:pPr>
    </w:p>
    <w:p w14:paraId="65CCC7F4" w14:textId="77777777" w:rsidR="001C4C7A" w:rsidRDefault="001C4C7A" w:rsidP="001C4C7A">
      <w:pPr>
        <w:jc w:val="center"/>
        <w:rPr>
          <w:b/>
          <w:sz w:val="24"/>
          <w:szCs w:val="24"/>
          <w:lang w:val="en-US"/>
        </w:rPr>
      </w:pPr>
    </w:p>
    <w:p w14:paraId="0EF30169" w14:textId="77777777" w:rsidR="008156C0" w:rsidRDefault="008156C0" w:rsidP="001C4C7A">
      <w:pPr>
        <w:jc w:val="center"/>
        <w:rPr>
          <w:b/>
          <w:sz w:val="24"/>
          <w:szCs w:val="24"/>
          <w:lang w:val="en-US"/>
        </w:rPr>
      </w:pPr>
    </w:p>
    <w:p w14:paraId="1B89DA1C" w14:textId="77777777" w:rsidR="008156C0" w:rsidRDefault="008156C0" w:rsidP="00277CE9">
      <w:pPr>
        <w:spacing w:line="264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СТАНОВИЩЕ</w:t>
      </w:r>
    </w:p>
    <w:p w14:paraId="12812A28" w14:textId="77777777" w:rsidR="008156C0" w:rsidRDefault="008156C0" w:rsidP="00277CE9">
      <w:pPr>
        <w:spacing w:line="264" w:lineRule="auto"/>
        <w:jc w:val="both"/>
        <w:rPr>
          <w:sz w:val="24"/>
          <w:szCs w:val="24"/>
          <w:lang w:val="en-US"/>
        </w:rPr>
      </w:pPr>
    </w:p>
    <w:p w14:paraId="25781F85" w14:textId="77777777" w:rsidR="001C4C7A" w:rsidRPr="003E1582" w:rsidRDefault="001C4C7A" w:rsidP="00277CE9">
      <w:pPr>
        <w:spacing w:line="264" w:lineRule="auto"/>
        <w:jc w:val="center"/>
        <w:rPr>
          <w:sz w:val="24"/>
          <w:szCs w:val="24"/>
        </w:rPr>
      </w:pPr>
      <w:r w:rsidRPr="003E1582">
        <w:rPr>
          <w:sz w:val="24"/>
          <w:szCs w:val="24"/>
        </w:rPr>
        <w:t xml:space="preserve">от проф., д-р </w:t>
      </w:r>
      <w:r w:rsidRPr="003E1582">
        <w:rPr>
          <w:b/>
          <w:bCs/>
          <w:sz w:val="24"/>
          <w:szCs w:val="24"/>
        </w:rPr>
        <w:t>Даниела Николова Бобева</w:t>
      </w:r>
    </w:p>
    <w:p w14:paraId="0C5DF02F" w14:textId="77777777" w:rsidR="001C4C7A" w:rsidRPr="003E1582" w:rsidRDefault="001C4C7A" w:rsidP="00277CE9">
      <w:pPr>
        <w:spacing w:line="264" w:lineRule="auto"/>
        <w:jc w:val="center"/>
        <w:rPr>
          <w:sz w:val="24"/>
          <w:szCs w:val="24"/>
        </w:rPr>
      </w:pPr>
      <w:r w:rsidRPr="003E1582">
        <w:rPr>
          <w:sz w:val="24"/>
          <w:szCs w:val="24"/>
        </w:rPr>
        <w:t>Институт за икономически изследвания при БАН, професионално направление 3.8 Икономика (Международна икономика)</w:t>
      </w:r>
    </w:p>
    <w:p w14:paraId="72E62593" w14:textId="77777777" w:rsidR="005C433A" w:rsidRDefault="005C433A" w:rsidP="00277CE9">
      <w:pPr>
        <w:spacing w:line="264" w:lineRule="auto"/>
        <w:jc w:val="center"/>
        <w:rPr>
          <w:sz w:val="24"/>
          <w:szCs w:val="24"/>
        </w:rPr>
      </w:pPr>
    </w:p>
    <w:p w14:paraId="3C1D122E" w14:textId="52E694C5" w:rsidR="005C433A" w:rsidRDefault="005C433A" w:rsidP="00277CE9">
      <w:pPr>
        <w:spacing w:line="264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за дисертационен труд за придобиване на образователна и научна степен „доктор“ </w:t>
      </w:r>
    </w:p>
    <w:p w14:paraId="7842C803" w14:textId="77777777" w:rsidR="005C433A" w:rsidRPr="003E1582" w:rsidRDefault="005C433A" w:rsidP="00277CE9">
      <w:pPr>
        <w:spacing w:line="264" w:lineRule="auto"/>
        <w:jc w:val="center"/>
        <w:rPr>
          <w:sz w:val="24"/>
          <w:szCs w:val="24"/>
        </w:rPr>
      </w:pPr>
      <w:r w:rsidRPr="003E1582">
        <w:rPr>
          <w:sz w:val="24"/>
          <w:szCs w:val="24"/>
        </w:rPr>
        <w:t>с кандидат</w:t>
      </w:r>
    </w:p>
    <w:p w14:paraId="3500009E" w14:textId="77777777" w:rsidR="005C433A" w:rsidRPr="003E1582" w:rsidRDefault="005C433A" w:rsidP="00277CE9">
      <w:pPr>
        <w:spacing w:line="264" w:lineRule="auto"/>
        <w:jc w:val="center"/>
        <w:rPr>
          <w:b/>
          <w:bCs/>
          <w:sz w:val="24"/>
          <w:szCs w:val="24"/>
        </w:rPr>
      </w:pPr>
    </w:p>
    <w:p w14:paraId="5C248C08" w14:textId="77777777" w:rsidR="005C433A" w:rsidRPr="003E1582" w:rsidRDefault="005C433A" w:rsidP="00277CE9">
      <w:pPr>
        <w:spacing w:line="264" w:lineRule="auto"/>
        <w:jc w:val="center"/>
        <w:rPr>
          <w:b/>
          <w:bCs/>
          <w:sz w:val="24"/>
          <w:szCs w:val="24"/>
        </w:rPr>
      </w:pPr>
      <w:r w:rsidRPr="003E1582">
        <w:rPr>
          <w:b/>
          <w:bCs/>
          <w:sz w:val="24"/>
          <w:szCs w:val="24"/>
        </w:rPr>
        <w:t>Димитър Ангелов Стойчев</w:t>
      </w:r>
    </w:p>
    <w:p w14:paraId="7669A584" w14:textId="77777777" w:rsidR="001C4C7A" w:rsidRPr="003E1582" w:rsidRDefault="001C4C7A" w:rsidP="00277CE9">
      <w:pPr>
        <w:spacing w:line="264" w:lineRule="auto"/>
        <w:jc w:val="center"/>
        <w:rPr>
          <w:b/>
          <w:bCs/>
          <w:sz w:val="24"/>
          <w:szCs w:val="24"/>
        </w:rPr>
      </w:pPr>
    </w:p>
    <w:p w14:paraId="4DFFA9B8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ind w:left="0" w:firstLine="360"/>
        <w:jc w:val="both"/>
      </w:pPr>
      <w:r w:rsidRPr="003E1582">
        <w:rPr>
          <w:b/>
          <w:bCs/>
          <w:sz w:val="24"/>
          <w:szCs w:val="24"/>
        </w:rPr>
        <w:t>Значимост на изследвания проблем в научно и научно-приложно отношение</w:t>
      </w:r>
      <w:r w:rsidRPr="003E1582">
        <w:t>.</w:t>
      </w:r>
    </w:p>
    <w:p w14:paraId="0F811FAD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Авторът е обосновал актуалността и значимостта на изследвания проблем с акумулирането на множество събития от различен характер, вкл. глобалната финансова криза, кризата във връзка с пандемията и войната в Украйна, които водят до икономически последици, трудно обясними със съществуващата теоретична рамка. Основателно се твърди, че трябва да се изследват последиците от тези събития върху цялостното функциониране на международната търговия. </w:t>
      </w:r>
    </w:p>
    <w:p w14:paraId="67A8F980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Въпреки, че във фокуса е ефекта от една от многото войни, които бяха започнати през този период, авторът се фокусира върху ефектите от войната на Русия срещу Украйна в тенденциите в глобалната търговия. Доколкото ни е известно, все още няма цялостно изследване на ефектите на тази война в български икономически контекст, което допълнително подсилва новостта на изследването. Изследваният проблем, така както е дефиниран в обекта и предмета на изследването, е твърде общ, но несъмнено от изключителна теоретична и практико-приложна гледна точка. </w:t>
      </w:r>
    </w:p>
    <w:p w14:paraId="5878928B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</w:p>
    <w:p w14:paraId="249ABFAE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 w:rsidRPr="003E1582">
        <w:rPr>
          <w:b/>
          <w:bCs/>
          <w:sz w:val="24"/>
          <w:szCs w:val="24"/>
        </w:rPr>
        <w:t>Обоснованост на целите и задачите в дисертационния труд</w:t>
      </w:r>
      <w:r w:rsidRPr="003E1582">
        <w:rPr>
          <w:sz w:val="24"/>
          <w:szCs w:val="24"/>
        </w:rPr>
        <w:t>.</w:t>
      </w:r>
    </w:p>
    <w:p w14:paraId="3A854FAF" w14:textId="77777777" w:rsidR="001C4C7A" w:rsidRDefault="001C4C7A" w:rsidP="00277CE9">
      <w:pPr>
        <w:pStyle w:val="ListParagraph"/>
        <w:spacing w:line="264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Целите на изследването са дефинирани на базата на формулирането на проблема и неговата актуалност и значимост. </w:t>
      </w:r>
    </w:p>
    <w:p w14:paraId="274EB927" w14:textId="77777777" w:rsidR="001C4C7A" w:rsidRPr="003E1582" w:rsidRDefault="001C4C7A" w:rsidP="00277CE9">
      <w:pPr>
        <w:pStyle w:val="ListParagraph"/>
        <w:spacing w:line="264" w:lineRule="auto"/>
        <w:ind w:left="0"/>
        <w:rPr>
          <w:sz w:val="24"/>
          <w:szCs w:val="24"/>
        </w:rPr>
      </w:pPr>
      <w:r w:rsidRPr="003E1582">
        <w:rPr>
          <w:sz w:val="24"/>
          <w:szCs w:val="24"/>
        </w:rPr>
        <w:t xml:space="preserve">Кандидатът си поставя много амбициозна цел, което е обяснимо като се вземат предвид широките измерения на проблема – темпорално и регионално.   </w:t>
      </w:r>
    </w:p>
    <w:p w14:paraId="1221D913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Изследването на „геоикономическите и политически трансформации, предизвикани от поредицата кризи през 21 век: световната финансова криза (2007–2008), пандемията от COVID-19 и най-вече руско-украинската война,“ сами по себе си биха могли поотделно да бъдат обект на отделни дисертационни трудове. Съчетаването и натрупването на техните ефекти,  е сериозно академично предизвикателство, но кандидатът успява да обхване </w:t>
      </w:r>
      <w:r>
        <w:rPr>
          <w:sz w:val="24"/>
          <w:szCs w:val="24"/>
        </w:rPr>
        <w:t xml:space="preserve">и построи изследването си така, че да изпълни задачите и постигне целта си. </w:t>
      </w:r>
    </w:p>
    <w:p w14:paraId="37916174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Изследването има широк географски обхват като сполучливо е намерено мястото на България в променящите се международни икономически отношения, в които авторът вижда по-скоро възможности, отколкото непреодолими загуби.</w:t>
      </w:r>
    </w:p>
    <w:p w14:paraId="5F5477C7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</w:p>
    <w:p w14:paraId="468408ED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b/>
          <w:bCs/>
          <w:sz w:val="24"/>
          <w:szCs w:val="24"/>
        </w:rPr>
      </w:pPr>
      <w:r w:rsidRPr="003E1582">
        <w:rPr>
          <w:b/>
          <w:bCs/>
          <w:sz w:val="24"/>
          <w:szCs w:val="24"/>
        </w:rPr>
        <w:t>Съответствие между избраната методология и методика на изследване и поставената цел и задачи на дисертационния труд.</w:t>
      </w:r>
    </w:p>
    <w:p w14:paraId="7773AD41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Авторът използва основно класически методи </w:t>
      </w:r>
      <w:r>
        <w:rPr>
          <w:sz w:val="24"/>
          <w:szCs w:val="24"/>
        </w:rPr>
        <w:t xml:space="preserve">на </w:t>
      </w:r>
      <w:r w:rsidRPr="003E1582">
        <w:rPr>
          <w:sz w:val="24"/>
          <w:szCs w:val="24"/>
        </w:rPr>
        <w:t xml:space="preserve">изследване, в което количествените методи не са приоритизирани, поради естеството на избраната тема. </w:t>
      </w:r>
      <w:r>
        <w:rPr>
          <w:sz w:val="24"/>
          <w:szCs w:val="24"/>
        </w:rPr>
        <w:t xml:space="preserve">За да се обхванат и изпълнят амбициозните цел и задачи и за да се докаже основната теза, докторантът е </w:t>
      </w:r>
      <w:r w:rsidRPr="003E1582">
        <w:rPr>
          <w:sz w:val="24"/>
          <w:szCs w:val="24"/>
        </w:rPr>
        <w:t xml:space="preserve">проучил и анализирал </w:t>
      </w:r>
      <w:r>
        <w:rPr>
          <w:sz w:val="24"/>
          <w:szCs w:val="24"/>
        </w:rPr>
        <w:t>129</w:t>
      </w:r>
      <w:r w:rsidRPr="003E1582">
        <w:rPr>
          <w:sz w:val="24"/>
          <w:szCs w:val="24"/>
        </w:rPr>
        <w:t xml:space="preserve"> публикации по темата, включително някои нови изследвания. Прави добро впечатление представянето на </w:t>
      </w:r>
      <w:r w:rsidRPr="003E1582">
        <w:rPr>
          <w:sz w:val="24"/>
          <w:szCs w:val="24"/>
        </w:rPr>
        <w:lastRenderedPageBreak/>
        <w:t xml:space="preserve">български автори по темата. </w:t>
      </w:r>
    </w:p>
    <w:p w14:paraId="2BCA9AB7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>Набрана и систематизирана е огромна по обем статистическа информация за различни страни като е осигурена пълна съпоставимост на анализираните данни.</w:t>
      </w:r>
    </w:p>
    <w:p w14:paraId="169E1AF3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>Докторантът демонстрира способност за систематизиране и логично обвързване на разнородни по своя характер части на изследването и ясно дефиниране на изводи от анализа. Това се открива не само в дисертационния труд, но и в публикуваните статии.</w:t>
      </w:r>
    </w:p>
    <w:p w14:paraId="4A7CA628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</w:p>
    <w:p w14:paraId="2AFF2A1E" w14:textId="77777777" w:rsidR="001C4C7A" w:rsidRPr="005D2574" w:rsidRDefault="001C4C7A" w:rsidP="00277CE9">
      <w:pPr>
        <w:pStyle w:val="ListParagraph"/>
        <w:spacing w:line="264" w:lineRule="auto"/>
        <w:ind w:left="0"/>
        <w:jc w:val="both"/>
        <w:rPr>
          <w:b/>
          <w:bCs/>
          <w:i/>
          <w:iCs/>
          <w:sz w:val="24"/>
          <w:szCs w:val="24"/>
        </w:rPr>
      </w:pPr>
      <w:r w:rsidRPr="005D2574">
        <w:rPr>
          <w:b/>
          <w:bCs/>
          <w:i/>
          <w:iCs/>
          <w:sz w:val="24"/>
          <w:szCs w:val="24"/>
        </w:rPr>
        <w:t xml:space="preserve">Считам, че избраният подход и методология съответстват на поставената цел и задачи. </w:t>
      </w:r>
    </w:p>
    <w:p w14:paraId="19FF95B8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5D2574">
        <w:rPr>
          <w:b/>
          <w:bCs/>
          <w:i/>
          <w:iCs/>
          <w:sz w:val="24"/>
          <w:szCs w:val="24"/>
        </w:rPr>
        <w:t xml:space="preserve">   </w:t>
      </w:r>
      <w:r w:rsidRPr="003E1582">
        <w:rPr>
          <w:sz w:val="24"/>
          <w:szCs w:val="24"/>
        </w:rPr>
        <w:t xml:space="preserve"> </w:t>
      </w:r>
    </w:p>
    <w:p w14:paraId="7D1F7EFE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 w:rsidRPr="003E1582">
        <w:rPr>
          <w:b/>
          <w:bCs/>
          <w:sz w:val="24"/>
          <w:szCs w:val="24"/>
        </w:rPr>
        <w:t>Научни и научно-приложни приноси на дисертационния труд (описание и оценка), включително наличие на оригинален принос в науката</w:t>
      </w:r>
      <w:r w:rsidRPr="003E1582">
        <w:rPr>
          <w:sz w:val="24"/>
          <w:szCs w:val="24"/>
        </w:rPr>
        <w:t>.</w:t>
      </w:r>
    </w:p>
    <w:p w14:paraId="11DCEBDC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В академичен план дисертационният труд представлява новост. Сред научните приноси откроявам не толкова систематизирането научните школи, а по-скоро критичния анализ, довел до разкриването на теоретичните дефицити в обяснението на политико-икономическите фактори и процеси в съвременната международна търговия.  </w:t>
      </w:r>
    </w:p>
    <w:p w14:paraId="63511004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Съществен принос е и смелия опит да се картографират авторовите предвиждания  за промените в търговските потоци в продуктов и регионален профил, за което създава възможност анализа на състоянието на продуктовите линии и вериги на доставки в регионален и в глобален план. </w:t>
      </w:r>
    </w:p>
    <w:p w14:paraId="37E05307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b/>
          <w:bCs/>
          <w:i/>
          <w:iCs/>
          <w:sz w:val="24"/>
          <w:szCs w:val="24"/>
        </w:rPr>
      </w:pPr>
    </w:p>
    <w:p w14:paraId="33DE0AC3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b/>
          <w:bCs/>
          <w:i/>
          <w:iCs/>
          <w:sz w:val="24"/>
          <w:szCs w:val="24"/>
        </w:rPr>
        <w:t>Приемам дефинираните от автора приноси.</w:t>
      </w:r>
      <w:r w:rsidRPr="003E1582">
        <w:rPr>
          <w:sz w:val="24"/>
          <w:szCs w:val="24"/>
        </w:rPr>
        <w:t xml:space="preserve"> </w:t>
      </w:r>
    </w:p>
    <w:p w14:paraId="684F9ECC" w14:textId="77777777" w:rsidR="001C4C7A" w:rsidRPr="003E1582" w:rsidRDefault="001C4C7A" w:rsidP="00277CE9">
      <w:pPr>
        <w:pStyle w:val="ListParagraph"/>
        <w:spacing w:line="264" w:lineRule="auto"/>
        <w:jc w:val="both"/>
        <w:rPr>
          <w:sz w:val="24"/>
          <w:szCs w:val="24"/>
        </w:rPr>
      </w:pPr>
    </w:p>
    <w:p w14:paraId="518BEEA5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ind w:left="360" w:firstLine="360"/>
        <w:rPr>
          <w:b/>
          <w:bCs/>
          <w:sz w:val="24"/>
          <w:szCs w:val="24"/>
        </w:rPr>
      </w:pPr>
      <w:r w:rsidRPr="003E1582">
        <w:rPr>
          <w:b/>
          <w:bCs/>
          <w:sz w:val="24"/>
          <w:szCs w:val="24"/>
        </w:rPr>
        <w:t xml:space="preserve">Преценка на публикациите по дисертационния труд: брой, характер на изданията, в които са публикувани. </w:t>
      </w:r>
    </w:p>
    <w:p w14:paraId="754237CA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Кандидатът е представил четири публикации, публикувани през 2024 и 2025 г. В съдържателно отношение три от тях са посветени на изследване на ефектите и предизвикателствата от членството на България в Европейския съюз и една представя пряко резултати от дисертационното изследване на глобалните тенденции в световната търговия. </w:t>
      </w:r>
    </w:p>
    <w:p w14:paraId="08632B03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Публикациите са включени в сборници от конференции и публикувани от научни издания. </w:t>
      </w:r>
    </w:p>
    <w:p w14:paraId="5F75BFDF" w14:textId="77777777" w:rsidR="001C4C7A" w:rsidRDefault="001C4C7A" w:rsidP="00277CE9">
      <w:pPr>
        <w:pStyle w:val="ListParagraph"/>
        <w:spacing w:line="264" w:lineRule="auto"/>
        <w:ind w:left="360"/>
        <w:rPr>
          <w:b/>
          <w:bCs/>
          <w:i/>
          <w:iCs/>
          <w:sz w:val="24"/>
          <w:szCs w:val="24"/>
        </w:rPr>
      </w:pPr>
    </w:p>
    <w:p w14:paraId="434EA72D" w14:textId="77777777" w:rsidR="001C4C7A" w:rsidRPr="001C4C7A" w:rsidRDefault="001C4C7A" w:rsidP="00277CE9">
      <w:pPr>
        <w:spacing w:line="264" w:lineRule="auto"/>
        <w:rPr>
          <w:b/>
          <w:bCs/>
          <w:i/>
          <w:iCs/>
          <w:sz w:val="24"/>
          <w:szCs w:val="24"/>
        </w:rPr>
      </w:pPr>
      <w:r w:rsidRPr="001C4C7A">
        <w:rPr>
          <w:b/>
          <w:bCs/>
          <w:i/>
          <w:iCs/>
          <w:sz w:val="24"/>
          <w:szCs w:val="24"/>
        </w:rPr>
        <w:t xml:space="preserve">Кандидатът изпълнява изискванията за публикациите по дисертационния труд. </w:t>
      </w:r>
    </w:p>
    <w:p w14:paraId="3B704908" w14:textId="77777777" w:rsidR="001C4C7A" w:rsidRPr="003E1582" w:rsidRDefault="001C4C7A" w:rsidP="00277CE9">
      <w:pPr>
        <w:pStyle w:val="ListParagraph"/>
        <w:spacing w:line="264" w:lineRule="auto"/>
        <w:ind w:left="360"/>
        <w:rPr>
          <w:b/>
          <w:bCs/>
          <w:i/>
          <w:iCs/>
          <w:sz w:val="24"/>
          <w:szCs w:val="24"/>
        </w:rPr>
      </w:pPr>
    </w:p>
    <w:p w14:paraId="5DAE9005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b/>
          <w:bCs/>
          <w:sz w:val="24"/>
          <w:szCs w:val="24"/>
        </w:rPr>
      </w:pPr>
      <w:r w:rsidRPr="003E1582">
        <w:rPr>
          <w:b/>
          <w:bCs/>
          <w:sz w:val="24"/>
          <w:szCs w:val="24"/>
        </w:rPr>
        <w:t>Мнения, препоръки и бележки.</w:t>
      </w:r>
    </w:p>
    <w:p w14:paraId="55AC7B5A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Считам, че кандидатът притежава изключително богати познания в областта на международните икономически отношения и е изградил способност за задълбочен анализ и идентифициране на проблеми с амбиция да се търсят възможности за тяхното решаване. Изследването има силно изразена политическа насоченост и сериозна аргументация във водещата се в момента дискусия за бъдещето на международните икономически отношения, в което не само войната в Украйна, но и непазарните и протекционистични политики водят до разрушаване на системата международните икономически отношения, градена трудно в няколко десетилетия.  Препоръчвам на автора да продължи работата си по тази тематика. </w:t>
      </w:r>
    </w:p>
    <w:p w14:paraId="550517AB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</w:p>
    <w:p w14:paraId="3F69CB25" w14:textId="77777777" w:rsidR="001C4C7A" w:rsidRPr="003E1582" w:rsidRDefault="001C4C7A" w:rsidP="00277CE9">
      <w:pPr>
        <w:pStyle w:val="ListParagraph"/>
        <w:spacing w:line="264" w:lineRule="auto"/>
        <w:jc w:val="both"/>
        <w:rPr>
          <w:sz w:val="24"/>
          <w:szCs w:val="24"/>
        </w:rPr>
      </w:pPr>
      <w:r w:rsidRPr="003E1582">
        <w:rPr>
          <w:b/>
          <w:bCs/>
          <w:sz w:val="24"/>
          <w:szCs w:val="24"/>
        </w:rPr>
        <w:t>Критични бележки</w:t>
      </w:r>
      <w:r w:rsidRPr="003E1582">
        <w:rPr>
          <w:sz w:val="24"/>
          <w:szCs w:val="24"/>
        </w:rPr>
        <w:t xml:space="preserve">: </w:t>
      </w:r>
    </w:p>
    <w:p w14:paraId="58A323FB" w14:textId="77777777" w:rsidR="001C4C7A" w:rsidRDefault="001C4C7A" w:rsidP="00277CE9">
      <w:pPr>
        <w:pStyle w:val="ListParagraph"/>
        <w:widowControl/>
        <w:numPr>
          <w:ilvl w:val="0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Методологията би могла да се обогати с някои методи, подходящи за анализ на неколичествени данни като например мета анализ и други. </w:t>
      </w:r>
    </w:p>
    <w:p w14:paraId="05A83059" w14:textId="77777777" w:rsidR="001C4C7A" w:rsidRPr="003E1582" w:rsidRDefault="001C4C7A" w:rsidP="00277CE9">
      <w:pPr>
        <w:pStyle w:val="ListParagraph"/>
        <w:widowControl/>
        <w:numPr>
          <w:ilvl w:val="0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Анализът на ефектите от войната в Украйна е илюстриран с данни основно за 2023 г., което е твърде рано за създаване на цялостна и обективна представа за настъпилите промени. </w:t>
      </w:r>
    </w:p>
    <w:p w14:paraId="205389D8" w14:textId="77777777" w:rsidR="001C4C7A" w:rsidRPr="003E1582" w:rsidRDefault="001C4C7A" w:rsidP="00277CE9">
      <w:pPr>
        <w:pStyle w:val="ListParagraph"/>
        <w:widowControl/>
        <w:numPr>
          <w:ilvl w:val="0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Някои твърдения в дисертационния труд не следват от анализа и трудно биха могли да се докажат като например, че настъпва „началото на края на глобализацията“, че изходът от войната в Украйна ще „реши  начина, по който ще се развиват в глобален план търговските отношения“ и други. </w:t>
      </w:r>
    </w:p>
    <w:p w14:paraId="3FDBF032" w14:textId="77777777" w:rsidR="001C4C7A" w:rsidRPr="003E1582" w:rsidRDefault="001C4C7A" w:rsidP="00277CE9">
      <w:pPr>
        <w:pStyle w:val="ListParagraph"/>
        <w:widowControl/>
        <w:numPr>
          <w:ilvl w:val="0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 w:rsidRPr="003E1582">
        <w:rPr>
          <w:sz w:val="24"/>
          <w:szCs w:val="24"/>
        </w:rPr>
        <w:t xml:space="preserve">Въпреки, че на места - особено в четвърта глава - академичният стил е допълнен с политически термини и заключения, това по-скоро демонстрира авторовата гражданска ангажираност с темата и връзката й с политическите процеси. </w:t>
      </w:r>
    </w:p>
    <w:p w14:paraId="739A8800" w14:textId="77777777" w:rsidR="001C4C7A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</w:p>
    <w:p w14:paraId="0A60600A" w14:textId="77777777" w:rsidR="001C4C7A" w:rsidRPr="003E1582" w:rsidRDefault="001C4C7A" w:rsidP="00277CE9">
      <w:pPr>
        <w:pStyle w:val="ListParagraph"/>
        <w:spacing w:line="264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Тези критични бележки не омаловажават достойнствата на дисертационния труд, а по-скоро биха могли да послужат за по-нататъшното академично развитие на кандидата. </w:t>
      </w:r>
    </w:p>
    <w:p w14:paraId="2E5112CF" w14:textId="77777777" w:rsidR="001C4C7A" w:rsidRDefault="001C4C7A" w:rsidP="00277CE9">
      <w:pPr>
        <w:pStyle w:val="ListParagraph"/>
        <w:spacing w:line="264" w:lineRule="auto"/>
        <w:jc w:val="both"/>
        <w:rPr>
          <w:b/>
          <w:bCs/>
          <w:sz w:val="24"/>
          <w:szCs w:val="24"/>
        </w:rPr>
      </w:pPr>
    </w:p>
    <w:p w14:paraId="774B6B5C" w14:textId="77777777" w:rsidR="001C4C7A" w:rsidRPr="003E1582" w:rsidRDefault="001C4C7A" w:rsidP="00277CE9">
      <w:pPr>
        <w:pStyle w:val="ListParagraph"/>
        <w:spacing w:line="264" w:lineRule="auto"/>
        <w:jc w:val="both"/>
        <w:rPr>
          <w:sz w:val="24"/>
          <w:szCs w:val="24"/>
        </w:rPr>
      </w:pPr>
      <w:r w:rsidRPr="003E1582">
        <w:rPr>
          <w:b/>
          <w:bCs/>
          <w:sz w:val="24"/>
          <w:szCs w:val="24"/>
        </w:rPr>
        <w:t>Въпроси</w:t>
      </w:r>
      <w:r w:rsidRPr="003E1582">
        <w:rPr>
          <w:sz w:val="24"/>
          <w:szCs w:val="24"/>
        </w:rPr>
        <w:t>:</w:t>
      </w:r>
    </w:p>
    <w:p w14:paraId="2362924C" w14:textId="77777777" w:rsidR="001C4C7A" w:rsidRPr="003E1582" w:rsidRDefault="001C4C7A" w:rsidP="00277CE9">
      <w:pPr>
        <w:pStyle w:val="ListParagraph"/>
        <w:widowControl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 w:rsidRPr="003E1582">
        <w:rPr>
          <w:sz w:val="24"/>
          <w:szCs w:val="24"/>
        </w:rPr>
        <w:t>Авторът твърди, че „теорията за митата, чиято приложимост в съвременните условия на формиране на търговска политика остава висока“. Коя точно теория има предвид и как ще аргументира нейната приложимост?</w:t>
      </w:r>
    </w:p>
    <w:p w14:paraId="0634AEF5" w14:textId="12CEBC37" w:rsidR="001C4C7A" w:rsidRPr="00277CE9" w:rsidRDefault="001C4C7A" w:rsidP="008B68B7">
      <w:pPr>
        <w:pStyle w:val="ListParagraph"/>
        <w:widowControl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sz w:val="24"/>
          <w:szCs w:val="24"/>
        </w:rPr>
      </w:pPr>
      <w:r w:rsidRPr="00277CE9">
        <w:rPr>
          <w:sz w:val="24"/>
          <w:szCs w:val="24"/>
        </w:rPr>
        <w:t>Кои академични школи има авторът предвид като говори за „теория на санкциите“?</w:t>
      </w:r>
    </w:p>
    <w:p w14:paraId="2E289431" w14:textId="77777777" w:rsidR="001C4C7A" w:rsidRPr="003E1582" w:rsidRDefault="001C4C7A" w:rsidP="00277CE9">
      <w:pPr>
        <w:pStyle w:val="ListParagraph"/>
        <w:spacing w:line="264" w:lineRule="auto"/>
        <w:jc w:val="both"/>
        <w:rPr>
          <w:sz w:val="24"/>
          <w:szCs w:val="24"/>
        </w:rPr>
      </w:pPr>
    </w:p>
    <w:p w14:paraId="65C9F590" w14:textId="77777777" w:rsidR="001C4C7A" w:rsidRPr="003E1582" w:rsidRDefault="001C4C7A" w:rsidP="00277CE9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64" w:lineRule="auto"/>
        <w:jc w:val="both"/>
        <w:rPr>
          <w:b/>
          <w:bCs/>
          <w:sz w:val="24"/>
          <w:szCs w:val="24"/>
        </w:rPr>
      </w:pPr>
      <w:r w:rsidRPr="003E1582">
        <w:rPr>
          <w:b/>
          <w:bCs/>
          <w:sz w:val="24"/>
          <w:szCs w:val="24"/>
        </w:rPr>
        <w:t>Заключение с ясно формулирана положителна или отрицателна оценка на дисертационния труд.</w:t>
      </w:r>
    </w:p>
    <w:p w14:paraId="66D614BF" w14:textId="77777777" w:rsidR="001C4C7A" w:rsidRPr="000203AB" w:rsidRDefault="001C4C7A" w:rsidP="00277CE9">
      <w:pPr>
        <w:pStyle w:val="ListParagraph"/>
        <w:tabs>
          <w:tab w:val="left" w:pos="5954"/>
        </w:tabs>
        <w:spacing w:line="264" w:lineRule="auto"/>
        <w:ind w:left="0"/>
        <w:jc w:val="both"/>
        <w:rPr>
          <w:sz w:val="24"/>
          <w:szCs w:val="24"/>
        </w:rPr>
      </w:pPr>
      <w:r w:rsidRPr="000203AB">
        <w:rPr>
          <w:sz w:val="24"/>
          <w:szCs w:val="24"/>
        </w:rPr>
        <w:t>Общата ми преценка за изпълнението на националните изисквания и на изискванията на НБУ за придобиване на образователната и научна степен „доктор“</w:t>
      </w:r>
      <w:r w:rsidRPr="003E1582">
        <w:rPr>
          <w:sz w:val="24"/>
          <w:szCs w:val="24"/>
        </w:rPr>
        <w:t xml:space="preserve"> е, че минималните изисквания са изпълнени. </w:t>
      </w:r>
    </w:p>
    <w:p w14:paraId="3DE6D79A" w14:textId="77777777" w:rsidR="001C4C7A" w:rsidRPr="003E1582" w:rsidRDefault="001C4C7A" w:rsidP="00277CE9">
      <w:pPr>
        <w:pStyle w:val="ListParagraph"/>
        <w:tabs>
          <w:tab w:val="left" w:pos="5954"/>
        </w:tabs>
        <w:spacing w:line="264" w:lineRule="auto"/>
        <w:jc w:val="both"/>
        <w:rPr>
          <w:sz w:val="24"/>
          <w:szCs w:val="24"/>
        </w:rPr>
      </w:pPr>
    </w:p>
    <w:p w14:paraId="5BE9FE38" w14:textId="77777777" w:rsidR="001C4C7A" w:rsidRPr="00F439BA" w:rsidRDefault="001C4C7A" w:rsidP="00277CE9">
      <w:pPr>
        <w:pStyle w:val="ListParagraph"/>
        <w:tabs>
          <w:tab w:val="left" w:pos="5954"/>
        </w:tabs>
        <w:spacing w:line="264" w:lineRule="auto"/>
        <w:ind w:left="0"/>
        <w:jc w:val="both"/>
        <w:rPr>
          <w:sz w:val="24"/>
          <w:szCs w:val="24"/>
        </w:rPr>
      </w:pPr>
      <w:r w:rsidRPr="00F439BA">
        <w:rPr>
          <w:sz w:val="24"/>
          <w:szCs w:val="24"/>
        </w:rPr>
        <w:t xml:space="preserve">Дисертационният труд съдържа както научни, така и научно-приложни и приложни резултати, които представляват принос в науката и отговарят на всички изисквания на Закона за развитие на академичния състав в Република България (ЗРАСРБ). Представените документи и тяхната оценка показва, че докторантът </w:t>
      </w:r>
      <w:r w:rsidRPr="00F439BA">
        <w:rPr>
          <w:b/>
          <w:bCs/>
          <w:sz w:val="24"/>
          <w:szCs w:val="24"/>
        </w:rPr>
        <w:t>Димитър Ангелов Стойчев</w:t>
      </w:r>
      <w:r>
        <w:rPr>
          <w:b/>
          <w:bCs/>
          <w:sz w:val="24"/>
          <w:szCs w:val="24"/>
        </w:rPr>
        <w:t xml:space="preserve"> </w:t>
      </w:r>
      <w:r w:rsidRPr="00F439BA">
        <w:rPr>
          <w:sz w:val="24"/>
          <w:szCs w:val="24"/>
        </w:rPr>
        <w:t>притежава задълбочени теоретични знания и професионални умения по посочената научна специалност като демонстрира качества и умения за самостоятелно провеждане на научно изследване с всички реквизити на качествения и количествен анализ.</w:t>
      </w:r>
    </w:p>
    <w:p w14:paraId="3ACA8AED" w14:textId="77777777" w:rsidR="001C4C7A" w:rsidRDefault="001C4C7A" w:rsidP="00277CE9">
      <w:pPr>
        <w:pStyle w:val="ListParagraph"/>
        <w:tabs>
          <w:tab w:val="left" w:pos="5954"/>
        </w:tabs>
        <w:spacing w:line="264" w:lineRule="auto"/>
        <w:ind w:left="0"/>
        <w:jc w:val="both"/>
        <w:rPr>
          <w:sz w:val="24"/>
          <w:szCs w:val="24"/>
        </w:rPr>
      </w:pPr>
    </w:p>
    <w:p w14:paraId="513F42EF" w14:textId="5503B6A6" w:rsidR="001C4C7A" w:rsidRPr="00F439BA" w:rsidRDefault="001C4C7A" w:rsidP="00277CE9">
      <w:pPr>
        <w:pStyle w:val="ListParagraph"/>
        <w:tabs>
          <w:tab w:val="left" w:pos="5954"/>
        </w:tabs>
        <w:spacing w:line="264" w:lineRule="auto"/>
        <w:ind w:left="0"/>
        <w:jc w:val="both"/>
        <w:rPr>
          <w:sz w:val="24"/>
          <w:szCs w:val="24"/>
        </w:rPr>
      </w:pPr>
      <w:r w:rsidRPr="00F439BA">
        <w:rPr>
          <w:sz w:val="24"/>
          <w:szCs w:val="24"/>
        </w:rPr>
        <w:t xml:space="preserve">Поради гореизложеното, убедено давам своята </w:t>
      </w:r>
      <w:r w:rsidRPr="00F439BA">
        <w:rPr>
          <w:b/>
          <w:bCs/>
          <w:sz w:val="24"/>
          <w:szCs w:val="24"/>
        </w:rPr>
        <w:t>положителна оценка</w:t>
      </w:r>
      <w:r w:rsidRPr="00F439BA">
        <w:rPr>
          <w:sz w:val="24"/>
          <w:szCs w:val="24"/>
        </w:rPr>
        <w:t xml:space="preserve"> за проведеното изследване, представено от оценените по-горе дисертационен труд, автореферат, публикации, постигнати резултати и приноси. Предлагам на почитаемото научно жури да присъди образователната и научна степен „доктор“ на  </w:t>
      </w:r>
      <w:r w:rsidRPr="00F439BA">
        <w:rPr>
          <w:b/>
          <w:bCs/>
          <w:sz w:val="24"/>
          <w:szCs w:val="24"/>
        </w:rPr>
        <w:t>Димитър Ангелов Стойчев</w:t>
      </w:r>
      <w:r w:rsidR="005A275B">
        <w:rPr>
          <w:b/>
          <w:bCs/>
          <w:sz w:val="24"/>
          <w:szCs w:val="24"/>
          <w:lang w:val="en-US"/>
        </w:rPr>
        <w:t xml:space="preserve"> </w:t>
      </w:r>
      <w:r w:rsidRPr="00F439BA">
        <w:rPr>
          <w:sz w:val="24"/>
          <w:szCs w:val="24"/>
        </w:rPr>
        <w:t>в</w:t>
      </w:r>
      <w:r w:rsidRPr="00F439BA">
        <w:rPr>
          <w:iCs/>
          <w:sz w:val="24"/>
          <w:szCs w:val="24"/>
        </w:rPr>
        <w:t xml:space="preserve"> област </w:t>
      </w:r>
      <w:r w:rsidRPr="00F439BA">
        <w:rPr>
          <w:sz w:val="24"/>
          <w:szCs w:val="24"/>
        </w:rPr>
        <w:t xml:space="preserve">3.8 Икономика, </w:t>
      </w:r>
      <w:r w:rsidR="005A275B">
        <w:rPr>
          <w:sz w:val="24"/>
          <w:szCs w:val="24"/>
        </w:rPr>
        <w:t>докторска програма</w:t>
      </w:r>
      <w:r w:rsidRPr="00F439BA">
        <w:rPr>
          <w:sz w:val="24"/>
          <w:szCs w:val="24"/>
        </w:rPr>
        <w:t xml:space="preserve"> „</w:t>
      </w:r>
      <w:r w:rsidR="005A275B">
        <w:rPr>
          <w:sz w:val="24"/>
          <w:szCs w:val="24"/>
        </w:rPr>
        <w:t>Световно стопанство. Международни икономически отношения</w:t>
      </w:r>
      <w:r w:rsidRPr="00F439BA">
        <w:rPr>
          <w:sz w:val="24"/>
          <w:szCs w:val="24"/>
        </w:rPr>
        <w:t xml:space="preserve">“. </w:t>
      </w:r>
    </w:p>
    <w:p w14:paraId="02F7BAC5" w14:textId="77777777" w:rsidR="001C4C7A" w:rsidRPr="003E1582" w:rsidRDefault="001C4C7A" w:rsidP="00277CE9">
      <w:pPr>
        <w:pStyle w:val="ListParagraph"/>
        <w:tabs>
          <w:tab w:val="left" w:pos="5954"/>
        </w:tabs>
        <w:spacing w:line="264" w:lineRule="auto"/>
        <w:jc w:val="both"/>
        <w:rPr>
          <w:sz w:val="24"/>
          <w:szCs w:val="24"/>
        </w:rPr>
      </w:pPr>
    </w:p>
    <w:p w14:paraId="3ED05E19" w14:textId="77777777" w:rsidR="001C4C7A" w:rsidRPr="003E1582" w:rsidRDefault="001C4C7A" w:rsidP="00277CE9">
      <w:pPr>
        <w:pStyle w:val="ListParagraph"/>
        <w:tabs>
          <w:tab w:val="left" w:pos="5954"/>
        </w:tabs>
        <w:spacing w:line="264" w:lineRule="auto"/>
        <w:jc w:val="both"/>
        <w:rPr>
          <w:sz w:val="24"/>
          <w:szCs w:val="24"/>
        </w:rPr>
      </w:pPr>
    </w:p>
    <w:p w14:paraId="5AB6C5D0" w14:textId="77777777" w:rsidR="001C4C7A" w:rsidRPr="003E1582" w:rsidRDefault="001C4C7A" w:rsidP="00277CE9">
      <w:pPr>
        <w:pStyle w:val="ListParagraph"/>
        <w:tabs>
          <w:tab w:val="left" w:pos="5954"/>
        </w:tabs>
        <w:spacing w:line="264" w:lineRule="auto"/>
        <w:jc w:val="both"/>
        <w:rPr>
          <w:sz w:val="24"/>
          <w:szCs w:val="24"/>
        </w:rPr>
      </w:pPr>
    </w:p>
    <w:p w14:paraId="30CFA982" w14:textId="16354AF6" w:rsidR="001C4C7A" w:rsidRDefault="001C4C7A" w:rsidP="00277CE9">
      <w:pPr>
        <w:pStyle w:val="ListParagraph"/>
        <w:tabs>
          <w:tab w:val="left" w:pos="5954"/>
        </w:tabs>
        <w:spacing w:line="264" w:lineRule="auto"/>
        <w:jc w:val="both"/>
      </w:pPr>
      <w:r w:rsidRPr="003E1582">
        <w:rPr>
          <w:sz w:val="24"/>
          <w:szCs w:val="24"/>
        </w:rPr>
        <w:t>Дата</w:t>
      </w:r>
      <w:r w:rsidR="005A275B">
        <w:rPr>
          <w:sz w:val="24"/>
          <w:szCs w:val="24"/>
        </w:rPr>
        <w:t>:</w:t>
      </w:r>
      <w:r w:rsidRPr="003E1582">
        <w:rPr>
          <w:sz w:val="24"/>
          <w:szCs w:val="24"/>
        </w:rPr>
        <w:tab/>
        <w:t>Подпис….</w:t>
      </w:r>
    </w:p>
    <w:p w14:paraId="16A27944" w14:textId="2443F09A" w:rsidR="00D43D4F" w:rsidRPr="006519A5" w:rsidRDefault="005A275B" w:rsidP="00277CE9">
      <w:pPr>
        <w:spacing w:line="264" w:lineRule="auto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ab/>
        <w:t>6.12.2025</w:t>
      </w:r>
      <w:r>
        <w:rPr>
          <w:rFonts w:eastAsia="Calibri"/>
          <w:color w:val="auto"/>
          <w:sz w:val="24"/>
          <w:szCs w:val="24"/>
          <w:lang w:eastAsia="en-US"/>
        </w:rPr>
        <w:tab/>
      </w:r>
      <w:r>
        <w:rPr>
          <w:rFonts w:eastAsia="Calibri"/>
          <w:color w:val="auto"/>
          <w:sz w:val="24"/>
          <w:szCs w:val="24"/>
          <w:lang w:eastAsia="en-US"/>
        </w:rPr>
        <w:tab/>
      </w:r>
      <w:r>
        <w:rPr>
          <w:rFonts w:eastAsia="Calibri"/>
          <w:color w:val="auto"/>
          <w:sz w:val="24"/>
          <w:szCs w:val="24"/>
          <w:lang w:eastAsia="en-US"/>
        </w:rPr>
        <w:tab/>
      </w:r>
      <w:r>
        <w:rPr>
          <w:rFonts w:eastAsia="Calibri"/>
          <w:color w:val="auto"/>
          <w:sz w:val="24"/>
          <w:szCs w:val="24"/>
          <w:lang w:eastAsia="en-US"/>
        </w:rPr>
        <w:tab/>
      </w:r>
      <w:r>
        <w:rPr>
          <w:rFonts w:eastAsia="Calibri"/>
          <w:color w:val="auto"/>
          <w:sz w:val="24"/>
          <w:szCs w:val="24"/>
          <w:lang w:eastAsia="en-US"/>
        </w:rPr>
        <w:tab/>
      </w:r>
      <w:r>
        <w:rPr>
          <w:rFonts w:eastAsia="Calibri"/>
          <w:color w:val="auto"/>
          <w:sz w:val="24"/>
          <w:szCs w:val="24"/>
          <w:lang w:eastAsia="en-US"/>
        </w:rPr>
        <w:tab/>
      </w:r>
      <w:r>
        <w:rPr>
          <w:rFonts w:eastAsia="Calibri"/>
          <w:color w:val="auto"/>
          <w:sz w:val="24"/>
          <w:szCs w:val="24"/>
          <w:lang w:eastAsia="en-US"/>
        </w:rPr>
        <w:tab/>
        <w:t>проф. Даниела Бобева</w:t>
      </w:r>
    </w:p>
    <w:sectPr w:rsidR="00D43D4F" w:rsidRPr="006519A5" w:rsidSect="00B404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 w:code="9"/>
      <w:pgMar w:top="851" w:right="851" w:bottom="851" w:left="851" w:header="284" w:footer="284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2A58AB" w14:textId="77777777" w:rsidR="00802C25" w:rsidRDefault="00802C25">
      <w:r>
        <w:separator/>
      </w:r>
    </w:p>
  </w:endnote>
  <w:endnote w:type="continuationSeparator" w:id="0">
    <w:p w14:paraId="5721C77A" w14:textId="77777777" w:rsidR="00802C25" w:rsidRDefault="00802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7B758" w14:textId="77777777" w:rsidR="001C4C7A" w:rsidRDefault="001C4C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9923"/>
    </w:tblGrid>
    <w:tr w:rsidR="00DA6CF0" w:rsidRPr="00D43D4F" w14:paraId="22CE58F3" w14:textId="77777777" w:rsidTr="000520EC">
      <w:trPr>
        <w:trHeight w:val="70"/>
        <w:jc w:val="center"/>
      </w:trPr>
      <w:tc>
        <w:tcPr>
          <w:tcW w:w="9923" w:type="dxa"/>
          <w:vAlign w:val="center"/>
        </w:tcPr>
        <w:p w14:paraId="5AD7C5DB" w14:textId="483F7383" w:rsidR="00DA6CF0" w:rsidRPr="00085A42" w:rsidRDefault="00DA6CF0" w:rsidP="005A275B">
          <w:pPr>
            <w:pStyle w:val="Footer"/>
            <w:tabs>
              <w:tab w:val="clear" w:pos="4536"/>
              <w:tab w:val="clear" w:pos="9072"/>
            </w:tabs>
            <w:jc w:val="right"/>
            <w:rPr>
              <w:color w:val="000000" w:themeColor="text1"/>
              <w:sz w:val="20"/>
              <w:szCs w:val="20"/>
            </w:rPr>
          </w:pPr>
          <w:r w:rsidRPr="00EE7CA7">
            <w:rPr>
              <w:color w:val="000000" w:themeColor="text1"/>
              <w:sz w:val="20"/>
              <w:szCs w:val="20"/>
            </w:rPr>
            <w:t xml:space="preserve">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</w:t>
          </w:r>
          <w:r w:rsidR="006519A5">
            <w:rPr>
              <w:color w:val="000000" w:themeColor="text1"/>
              <w:sz w:val="20"/>
              <w:szCs w:val="20"/>
              <w:lang w:val="en-US"/>
            </w:rPr>
            <w:t xml:space="preserve">  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 </w:t>
          </w:r>
          <w:r w:rsidR="007C6337" w:rsidRPr="00EE7CA7">
            <w:rPr>
              <w:color w:val="000000" w:themeColor="text1"/>
              <w:sz w:val="20"/>
              <w:szCs w:val="20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BB45D0" w:rsidRPr="00EE7CA7">
            <w:rPr>
              <w:color w:val="000000" w:themeColor="text1"/>
              <w:sz w:val="20"/>
              <w:szCs w:val="20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Стр. </w:t>
          </w:r>
          <w:r w:rsidRPr="00EE7CA7">
            <w:rPr>
              <w:color w:val="000000" w:themeColor="text1"/>
              <w:sz w:val="20"/>
              <w:szCs w:val="20"/>
            </w:rPr>
            <w:fldChar w:fldCharType="begin"/>
          </w:r>
          <w:r w:rsidRPr="00EE7CA7">
            <w:rPr>
              <w:color w:val="000000" w:themeColor="text1"/>
              <w:sz w:val="20"/>
              <w:szCs w:val="20"/>
            </w:rPr>
            <w:instrText xml:space="preserve"> PAGE </w:instrText>
          </w:r>
          <w:r w:rsidRPr="00EE7CA7">
            <w:rPr>
              <w:color w:val="000000" w:themeColor="text1"/>
              <w:sz w:val="20"/>
              <w:szCs w:val="20"/>
            </w:rPr>
            <w:fldChar w:fldCharType="separate"/>
          </w:r>
          <w:r w:rsidR="0022383F">
            <w:rPr>
              <w:noProof/>
              <w:color w:val="000000" w:themeColor="text1"/>
              <w:sz w:val="20"/>
              <w:szCs w:val="20"/>
            </w:rPr>
            <w:t>2</w:t>
          </w:r>
          <w:r w:rsidRPr="00EE7CA7">
            <w:rPr>
              <w:color w:val="000000" w:themeColor="text1"/>
              <w:sz w:val="20"/>
              <w:szCs w:val="20"/>
            </w:rPr>
            <w:fldChar w:fldCharType="end"/>
          </w:r>
          <w:r w:rsidRPr="00EE7CA7">
            <w:rPr>
              <w:color w:val="000000" w:themeColor="text1"/>
              <w:sz w:val="20"/>
              <w:szCs w:val="20"/>
            </w:rPr>
            <w:t xml:space="preserve"> от </w:t>
          </w:r>
          <w:r w:rsidR="008156C0">
            <w:rPr>
              <w:color w:val="000000" w:themeColor="text1"/>
              <w:sz w:val="20"/>
              <w:szCs w:val="20"/>
            </w:rPr>
            <w:t>3</w:t>
          </w:r>
        </w:p>
      </w:tc>
    </w:tr>
  </w:tbl>
  <w:p w14:paraId="1C0976D9" w14:textId="77777777" w:rsidR="00DA6CF0" w:rsidRDefault="00DA6CF0" w:rsidP="005D3FA2">
    <w:pPr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9923"/>
    </w:tblGrid>
    <w:tr w:rsidR="00DA6CF0" w:rsidRPr="00D23467" w14:paraId="19B2937C" w14:textId="77777777" w:rsidTr="00DA6CF0">
      <w:trPr>
        <w:trHeight w:val="155"/>
        <w:jc w:val="center"/>
      </w:trPr>
      <w:tc>
        <w:tcPr>
          <w:tcW w:w="9923" w:type="dxa"/>
        </w:tcPr>
        <w:p w14:paraId="706CD19E" w14:textId="35FD15E1" w:rsidR="00DA6CF0" w:rsidRPr="00085A42" w:rsidRDefault="007C6337" w:rsidP="001C4C7A">
          <w:pPr>
            <w:pStyle w:val="Footer"/>
            <w:tabs>
              <w:tab w:val="clear" w:pos="4536"/>
              <w:tab w:val="clear" w:pos="9072"/>
            </w:tabs>
            <w:jc w:val="right"/>
            <w:rPr>
              <w:sz w:val="20"/>
              <w:szCs w:val="20"/>
            </w:rPr>
          </w:pPr>
          <w:r w:rsidRPr="00EE7CA7">
            <w:rPr>
              <w:color w:val="000000" w:themeColor="text1"/>
              <w:sz w:val="20"/>
              <w:szCs w:val="20"/>
            </w:rPr>
            <w:t xml:space="preserve">  </w:t>
          </w:r>
          <w:r w:rsidRPr="00EE7CA7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 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   </w:t>
          </w:r>
          <w:r w:rsidR="00043BEF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6519A5">
            <w:rPr>
              <w:color w:val="000000" w:themeColor="text1"/>
              <w:sz w:val="20"/>
              <w:szCs w:val="20"/>
              <w:lang w:val="en-US"/>
            </w:rPr>
            <w:t xml:space="preserve">  </w:t>
          </w:r>
          <w:r w:rsidRPr="00EE7CA7">
            <w:rPr>
              <w:color w:val="000000" w:themeColor="text1"/>
              <w:sz w:val="20"/>
              <w:szCs w:val="20"/>
            </w:rPr>
            <w:t xml:space="preserve">   Стр. </w:t>
          </w:r>
          <w:r w:rsidRPr="00EE7CA7">
            <w:rPr>
              <w:color w:val="000000" w:themeColor="text1"/>
              <w:sz w:val="20"/>
              <w:szCs w:val="20"/>
            </w:rPr>
            <w:fldChar w:fldCharType="begin"/>
          </w:r>
          <w:r w:rsidRPr="00EE7CA7">
            <w:rPr>
              <w:color w:val="000000" w:themeColor="text1"/>
              <w:sz w:val="20"/>
              <w:szCs w:val="20"/>
            </w:rPr>
            <w:instrText xml:space="preserve"> PAGE </w:instrText>
          </w:r>
          <w:r w:rsidRPr="00EE7CA7">
            <w:rPr>
              <w:color w:val="000000" w:themeColor="text1"/>
              <w:sz w:val="20"/>
              <w:szCs w:val="20"/>
            </w:rPr>
            <w:fldChar w:fldCharType="separate"/>
          </w:r>
          <w:r w:rsidR="0022383F">
            <w:rPr>
              <w:noProof/>
              <w:color w:val="000000" w:themeColor="text1"/>
              <w:sz w:val="20"/>
              <w:szCs w:val="20"/>
            </w:rPr>
            <w:t>1</w:t>
          </w:r>
          <w:r w:rsidRPr="00EE7CA7">
            <w:rPr>
              <w:color w:val="000000" w:themeColor="text1"/>
              <w:sz w:val="20"/>
              <w:szCs w:val="20"/>
            </w:rPr>
            <w:fldChar w:fldCharType="end"/>
          </w:r>
          <w:r w:rsidRPr="00EE7CA7">
            <w:rPr>
              <w:color w:val="000000" w:themeColor="text1"/>
              <w:sz w:val="20"/>
              <w:szCs w:val="20"/>
            </w:rPr>
            <w:t xml:space="preserve"> от </w:t>
          </w:r>
          <w:r w:rsidR="008156C0">
            <w:rPr>
              <w:color w:val="000000" w:themeColor="text1"/>
              <w:sz w:val="20"/>
              <w:szCs w:val="20"/>
            </w:rPr>
            <w:t>3</w:t>
          </w:r>
        </w:p>
      </w:tc>
    </w:tr>
  </w:tbl>
  <w:p w14:paraId="4B0ECD7F" w14:textId="77777777" w:rsidR="00DA6CF0" w:rsidRDefault="00DA6CF0" w:rsidP="005D3D4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B59B05" w14:textId="77777777" w:rsidR="00802C25" w:rsidRDefault="00802C25">
      <w:r>
        <w:separator/>
      </w:r>
    </w:p>
  </w:footnote>
  <w:footnote w:type="continuationSeparator" w:id="0">
    <w:p w14:paraId="2F25F9F9" w14:textId="77777777" w:rsidR="00802C25" w:rsidRDefault="00802C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70C898" w14:textId="77777777" w:rsidR="001C4C7A" w:rsidRDefault="001C4C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8145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701"/>
      <w:gridCol w:w="8222"/>
      <w:gridCol w:w="8222"/>
    </w:tblGrid>
    <w:tr w:rsidR="00633D55" w14:paraId="2B329143" w14:textId="77777777" w:rsidTr="001A069C">
      <w:trPr>
        <w:cantSplit/>
        <w:trHeight w:val="1418"/>
      </w:trPr>
      <w:tc>
        <w:tcPr>
          <w:tcW w:w="1701" w:type="dxa"/>
        </w:tcPr>
        <w:p w14:paraId="7C36F785" w14:textId="03259D9F" w:rsidR="00633D55" w:rsidRDefault="00633D55" w:rsidP="00633D55">
          <w:pPr>
            <w:spacing w:before="120"/>
          </w:pPr>
          <w:r>
            <w:rPr>
              <w:noProof/>
            </w:rPr>
            <w:drawing>
              <wp:anchor distT="0" distB="0" distL="114300" distR="114300" simplePos="0" relativeHeight="251668992" behindDoc="1" locked="0" layoutInCell="1" allowOverlap="1" wp14:anchorId="2FC89305" wp14:editId="3CBCE515">
                <wp:simplePos x="0" y="0"/>
                <wp:positionH relativeFrom="column">
                  <wp:posOffset>50165</wp:posOffset>
                </wp:positionH>
                <wp:positionV relativeFrom="paragraph">
                  <wp:posOffset>238125</wp:posOffset>
                </wp:positionV>
                <wp:extent cx="837695" cy="632460"/>
                <wp:effectExtent l="0" t="0" r="635" b="0"/>
                <wp:wrapTight wrapText="bothSides">
                  <wp:wrapPolygon edited="0">
                    <wp:start x="0" y="0"/>
                    <wp:lineTo x="0" y="20819"/>
                    <wp:lineTo x="21125" y="20819"/>
                    <wp:lineTo x="21125" y="0"/>
                    <wp:lineTo x="0" y="0"/>
                  </wp:wrapPolygon>
                </wp:wrapTight>
                <wp:docPr id="3" name="Picture 3" descr="Свързано изображение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Свързано изображение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695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22" w:type="dxa"/>
          <w:vAlign w:val="center"/>
        </w:tcPr>
        <w:p w14:paraId="63C2B4AE" w14:textId="0151BE7E" w:rsidR="001C4C7A" w:rsidRPr="001B5810" w:rsidRDefault="001C4C7A" w:rsidP="001C4C7A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  <w:jc w:val="right"/>
          </w:pPr>
          <w:r>
            <w:rPr>
              <w:b/>
            </w:rPr>
            <w:t>С</w:t>
          </w:r>
          <w:r w:rsidR="008156C0" w:rsidRPr="008156C0">
            <w:rPr>
              <w:b/>
            </w:rPr>
            <w:t>тановище</w:t>
          </w:r>
          <w:r w:rsidR="008156C0" w:rsidRPr="00C34EB3">
            <w:rPr>
              <w:b/>
            </w:rPr>
            <w:t xml:space="preserve"> </w:t>
          </w:r>
          <w:r w:rsidR="00C34EB3" w:rsidRPr="00C34EB3">
            <w:rPr>
              <w:b/>
            </w:rPr>
            <w:t>на</w:t>
          </w:r>
          <w:r w:rsidR="00C34EB3">
            <w:rPr>
              <w:b/>
            </w:rPr>
            <w:t xml:space="preserve"> научен труд за придобиване на </w:t>
          </w:r>
          <w:r w:rsidR="00C34EB3" w:rsidRPr="00C34EB3">
            <w:rPr>
              <w:b/>
            </w:rPr>
            <w:t>образователната и научна степен „доктор“</w:t>
          </w:r>
        </w:p>
        <w:p w14:paraId="23097903" w14:textId="00D1815C" w:rsidR="00633D55" w:rsidRPr="001B5810" w:rsidRDefault="00633D55" w:rsidP="008156C0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  <w:jc w:val="right"/>
          </w:pPr>
        </w:p>
      </w:tc>
      <w:tc>
        <w:tcPr>
          <w:tcW w:w="8222" w:type="dxa"/>
          <w:vAlign w:val="center"/>
        </w:tcPr>
        <w:p w14:paraId="3D742169" w14:textId="77777777" w:rsidR="00633D55" w:rsidRPr="0009710E" w:rsidRDefault="00633D55" w:rsidP="00633D55">
          <w:pPr>
            <w:rPr>
              <w:b/>
            </w:rPr>
          </w:pPr>
        </w:p>
      </w:tc>
    </w:tr>
  </w:tbl>
  <w:p w14:paraId="4DFB8231" w14:textId="77777777" w:rsidR="00DA6CF0" w:rsidRPr="00D43D4F" w:rsidRDefault="00DA6CF0" w:rsidP="005D3FA2">
    <w:pPr>
      <w:pStyle w:val="Header"/>
      <w:jc w:val="center"/>
      <w:rPr>
        <w:color w:val="000000" w:themeColor="tex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A5ACA" w14:textId="77777777" w:rsidR="00DA6CF0" w:rsidRDefault="00DA6CF0" w:rsidP="00AB6F77">
    <w:pPr>
      <w:widowControl/>
      <w:spacing w:line="276" w:lineRule="auto"/>
      <w:ind w:right="569"/>
      <w:jc w:val="both"/>
      <w:rPr>
        <w:b/>
        <w:noProof/>
        <w:sz w:val="24"/>
        <w:szCs w:val="24"/>
      </w:rPr>
    </w:pPr>
  </w:p>
  <w:p w14:paraId="79E9C90D" w14:textId="77777777" w:rsidR="00DA6CF0" w:rsidRDefault="00DA6CF0" w:rsidP="00AB6F77">
    <w:pPr>
      <w:pStyle w:val="Header"/>
    </w:pPr>
    <w:r>
      <w:rPr>
        <w:b/>
        <w:noProof/>
        <w:sz w:val="28"/>
        <w:szCs w:val="28"/>
      </w:rPr>
      <w:drawing>
        <wp:anchor distT="0" distB="0" distL="114300" distR="114300" simplePos="0" relativeHeight="251663872" behindDoc="1" locked="0" layoutInCell="1" allowOverlap="1" wp14:anchorId="35AD2E4C" wp14:editId="4FD5E104">
          <wp:simplePos x="0" y="0"/>
          <wp:positionH relativeFrom="column">
            <wp:posOffset>2280920</wp:posOffset>
          </wp:positionH>
          <wp:positionV relativeFrom="paragraph">
            <wp:posOffset>36830</wp:posOffset>
          </wp:positionV>
          <wp:extent cx="2209800" cy="708660"/>
          <wp:effectExtent l="0" t="0" r="0" b="0"/>
          <wp:wrapTight wrapText="bothSides">
            <wp:wrapPolygon edited="0">
              <wp:start x="1490" y="0"/>
              <wp:lineTo x="0" y="3484"/>
              <wp:lineTo x="0" y="16258"/>
              <wp:lineTo x="186" y="18581"/>
              <wp:lineTo x="1117" y="20903"/>
              <wp:lineTo x="1303" y="20903"/>
              <wp:lineTo x="21414" y="20903"/>
              <wp:lineTo x="21414" y="9290"/>
              <wp:lineTo x="11545" y="8710"/>
              <wp:lineTo x="11359" y="3484"/>
              <wp:lineTo x="3724" y="0"/>
              <wp:lineTo x="1490" y="0"/>
            </wp:wrapPolygon>
          </wp:wrapTight>
          <wp:docPr id="4" name="Picture 4" descr="nbu-brand-bo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bu-brand-book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0D7E"/>
    <w:multiLevelType w:val="hybridMultilevel"/>
    <w:tmpl w:val="4C7A3822"/>
    <w:lvl w:ilvl="0" w:tplc="F0462FA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462D7"/>
    <w:multiLevelType w:val="hybridMultilevel"/>
    <w:tmpl w:val="44E6ABA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41B9B"/>
    <w:multiLevelType w:val="hybridMultilevel"/>
    <w:tmpl w:val="8D627D4A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C4B92"/>
    <w:multiLevelType w:val="hybridMultilevel"/>
    <w:tmpl w:val="D70A5890"/>
    <w:styleLink w:val="ImportedStyle10"/>
    <w:lvl w:ilvl="0" w:tplc="EC04005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736BDA6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9762BD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F4AF24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4263FA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68C896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6DE70E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CE9DE0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88600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2E927F1"/>
    <w:multiLevelType w:val="hybridMultilevel"/>
    <w:tmpl w:val="295CFDBC"/>
    <w:lvl w:ilvl="0" w:tplc="F0A8FA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7526868"/>
    <w:multiLevelType w:val="hybridMultilevel"/>
    <w:tmpl w:val="45C2B0A0"/>
    <w:styleLink w:val="ImportedStyle16"/>
    <w:lvl w:ilvl="0" w:tplc="70169D9C">
      <w:start w:val="1"/>
      <w:numFmt w:val="bullet"/>
      <w:lvlText w:val="●"/>
      <w:lvlJc w:val="left"/>
      <w:pPr>
        <w:ind w:left="78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AE5CA4">
      <w:start w:val="1"/>
      <w:numFmt w:val="bullet"/>
      <w:lvlText w:val="o"/>
      <w:lvlJc w:val="left"/>
      <w:pPr>
        <w:ind w:left="150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DBAA808">
      <w:start w:val="1"/>
      <w:numFmt w:val="bullet"/>
      <w:lvlText w:val="▪"/>
      <w:lvlJc w:val="left"/>
      <w:pPr>
        <w:ind w:left="222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83006D0">
      <w:start w:val="1"/>
      <w:numFmt w:val="bullet"/>
      <w:lvlText w:val="●"/>
      <w:lvlJc w:val="left"/>
      <w:pPr>
        <w:ind w:left="294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9D2778E">
      <w:start w:val="1"/>
      <w:numFmt w:val="bullet"/>
      <w:lvlText w:val="o"/>
      <w:lvlJc w:val="left"/>
      <w:pPr>
        <w:ind w:left="366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6D6767A">
      <w:start w:val="1"/>
      <w:numFmt w:val="bullet"/>
      <w:lvlText w:val="▪"/>
      <w:lvlJc w:val="left"/>
      <w:pPr>
        <w:ind w:left="438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BC33D4">
      <w:start w:val="1"/>
      <w:numFmt w:val="bullet"/>
      <w:lvlText w:val="●"/>
      <w:lvlJc w:val="left"/>
      <w:pPr>
        <w:ind w:left="510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601758">
      <w:start w:val="1"/>
      <w:numFmt w:val="bullet"/>
      <w:lvlText w:val="o"/>
      <w:lvlJc w:val="left"/>
      <w:pPr>
        <w:ind w:left="582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654D96A">
      <w:start w:val="1"/>
      <w:numFmt w:val="bullet"/>
      <w:lvlText w:val="▪"/>
      <w:lvlJc w:val="left"/>
      <w:pPr>
        <w:ind w:left="654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C3E33CB"/>
    <w:multiLevelType w:val="hybridMultilevel"/>
    <w:tmpl w:val="45A419D0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1F413EB2"/>
    <w:multiLevelType w:val="hybridMultilevel"/>
    <w:tmpl w:val="3092A81A"/>
    <w:lvl w:ilvl="0" w:tplc="04908AE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8E12BD"/>
    <w:multiLevelType w:val="hybridMultilevel"/>
    <w:tmpl w:val="070C8FA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284214"/>
    <w:multiLevelType w:val="hybridMultilevel"/>
    <w:tmpl w:val="505403E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0476AA"/>
    <w:multiLevelType w:val="hybridMultilevel"/>
    <w:tmpl w:val="6F08E9A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F70FAD"/>
    <w:multiLevelType w:val="hybridMultilevel"/>
    <w:tmpl w:val="1BB41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66CB9"/>
    <w:multiLevelType w:val="hybridMultilevel"/>
    <w:tmpl w:val="A7CCB306"/>
    <w:styleLink w:val="ImportedStyle9"/>
    <w:lvl w:ilvl="0" w:tplc="93E64680">
      <w:start w:val="1"/>
      <w:numFmt w:val="bullet"/>
      <w:lvlText w:val="−"/>
      <w:lvlJc w:val="left"/>
      <w:pPr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0D4915A">
      <w:start w:val="1"/>
      <w:numFmt w:val="bullet"/>
      <w:lvlText w:val="o"/>
      <w:lvlJc w:val="left"/>
      <w:pPr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47416F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4842B34">
      <w:start w:val="1"/>
      <w:numFmt w:val="bullet"/>
      <w:lvlText w:val="●"/>
      <w:lvlJc w:val="left"/>
      <w:pPr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2022840">
      <w:start w:val="1"/>
      <w:numFmt w:val="bullet"/>
      <w:lvlText w:val="o"/>
      <w:lvlJc w:val="left"/>
      <w:pPr>
        <w:ind w:left="36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DAC9EF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C961238">
      <w:start w:val="1"/>
      <w:numFmt w:val="bullet"/>
      <w:lvlText w:val="●"/>
      <w:lvlJc w:val="left"/>
      <w:pPr>
        <w:ind w:left="50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F12ABA0">
      <w:start w:val="1"/>
      <w:numFmt w:val="bullet"/>
      <w:lvlText w:val="o"/>
      <w:lvlJc w:val="left"/>
      <w:pPr>
        <w:ind w:left="57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34E40A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3904139A"/>
    <w:multiLevelType w:val="hybridMultilevel"/>
    <w:tmpl w:val="5A82BAC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0E6577"/>
    <w:multiLevelType w:val="hybridMultilevel"/>
    <w:tmpl w:val="90A22CC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D1262F"/>
    <w:multiLevelType w:val="hybridMultilevel"/>
    <w:tmpl w:val="140EE4B0"/>
    <w:styleLink w:val="ImportedStyle24"/>
    <w:lvl w:ilvl="0" w:tplc="B6A6989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E8CB7D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0D324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996266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05E1F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9A612C6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5831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F9A465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4F082B6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B2A7537"/>
    <w:multiLevelType w:val="hybridMultilevel"/>
    <w:tmpl w:val="0C22E9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AE37E9"/>
    <w:multiLevelType w:val="multilevel"/>
    <w:tmpl w:val="3A54227A"/>
    <w:styleLink w:val="ImportedStyle4"/>
    <w:lvl w:ilvl="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5" w:hanging="4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3CA67674"/>
    <w:multiLevelType w:val="hybridMultilevel"/>
    <w:tmpl w:val="1A3A95D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02036D"/>
    <w:multiLevelType w:val="hybridMultilevel"/>
    <w:tmpl w:val="1CC86B84"/>
    <w:styleLink w:val="ImportedStyle17"/>
    <w:lvl w:ilvl="0" w:tplc="104C82A6">
      <w:start w:val="1"/>
      <w:numFmt w:val="upperLetter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5C4B8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83E7D04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8BED23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492DDC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468418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2F0FD6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BF2238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46C035C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3F530BDC"/>
    <w:multiLevelType w:val="hybridMultilevel"/>
    <w:tmpl w:val="68748B9A"/>
    <w:styleLink w:val="ImportedStyle12"/>
    <w:lvl w:ilvl="0" w:tplc="29ACEE4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0B8C01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4AE99E6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5607B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D6F0C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0C222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DF24B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2A04F6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64AB5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444F5EA6"/>
    <w:multiLevelType w:val="hybridMultilevel"/>
    <w:tmpl w:val="C3AC32A2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5994422"/>
    <w:multiLevelType w:val="hybridMultilevel"/>
    <w:tmpl w:val="DCA649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767BC"/>
    <w:multiLevelType w:val="hybridMultilevel"/>
    <w:tmpl w:val="D0388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62B8A"/>
    <w:multiLevelType w:val="hybridMultilevel"/>
    <w:tmpl w:val="FCB07CF6"/>
    <w:styleLink w:val="ImportedStyle18"/>
    <w:lvl w:ilvl="0" w:tplc="4586953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4AE2EFC">
      <w:start w:val="1"/>
      <w:numFmt w:val="decimal"/>
      <w:lvlText w:val="(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5804B4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E68F2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0862DA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A048E10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048748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6A3E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2460BE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4F51199B"/>
    <w:multiLevelType w:val="hybridMultilevel"/>
    <w:tmpl w:val="FFBEBB3A"/>
    <w:styleLink w:val="ImportedStyle23"/>
    <w:lvl w:ilvl="0" w:tplc="31A4B2B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1A890C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C6C17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A6A20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036112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E5CD696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44ABF0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44AA7E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D1A7A7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52676FBD"/>
    <w:multiLevelType w:val="hybridMultilevel"/>
    <w:tmpl w:val="CAE06AB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347061"/>
    <w:multiLevelType w:val="hybridMultilevel"/>
    <w:tmpl w:val="FE7EC346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57D845AC"/>
    <w:multiLevelType w:val="hybridMultilevel"/>
    <w:tmpl w:val="128262F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DD16225"/>
    <w:multiLevelType w:val="hybridMultilevel"/>
    <w:tmpl w:val="DAFEEC22"/>
    <w:lvl w:ilvl="0" w:tplc="0402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DFC4FE8"/>
    <w:multiLevelType w:val="hybridMultilevel"/>
    <w:tmpl w:val="1ABCE250"/>
    <w:lvl w:ilvl="0" w:tplc="910E3C7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B63EEE"/>
    <w:multiLevelType w:val="hybridMultilevel"/>
    <w:tmpl w:val="FEDE42A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C3B9C"/>
    <w:multiLevelType w:val="hybridMultilevel"/>
    <w:tmpl w:val="6226DAB8"/>
    <w:lvl w:ilvl="0" w:tplc="6F129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745142A"/>
    <w:multiLevelType w:val="multilevel"/>
    <w:tmpl w:val="A91AF2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568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b/>
      </w:rPr>
    </w:lvl>
  </w:abstractNum>
  <w:abstractNum w:abstractNumId="34" w15:restartNumberingAfterBreak="0">
    <w:nsid w:val="6E5A397C"/>
    <w:multiLevelType w:val="hybridMultilevel"/>
    <w:tmpl w:val="1324CF1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8A2D09"/>
    <w:multiLevelType w:val="hybridMultilevel"/>
    <w:tmpl w:val="958C82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CC2FCF"/>
    <w:multiLevelType w:val="hybridMultilevel"/>
    <w:tmpl w:val="915CFA3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7B6107"/>
    <w:multiLevelType w:val="hybridMultilevel"/>
    <w:tmpl w:val="1A38607A"/>
    <w:lvl w:ilvl="0" w:tplc="ED4627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64F7F23"/>
    <w:multiLevelType w:val="hybridMultilevel"/>
    <w:tmpl w:val="477E2106"/>
    <w:styleLink w:val="ImportedStyle25"/>
    <w:lvl w:ilvl="0" w:tplc="669837E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7A04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C68DF70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6EFCB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04EAB1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75E9D6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0FC032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0F417F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A6C0576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9" w15:restartNumberingAfterBreak="0">
    <w:nsid w:val="77247934"/>
    <w:multiLevelType w:val="hybridMultilevel"/>
    <w:tmpl w:val="F4DE92BE"/>
    <w:lvl w:ilvl="0" w:tplc="F7763356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7E6B1E14"/>
    <w:multiLevelType w:val="hybridMultilevel"/>
    <w:tmpl w:val="23862562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>
      <w:start w:val="1"/>
      <w:numFmt w:val="lowerLetter"/>
      <w:lvlText w:val="%5."/>
      <w:lvlJc w:val="left"/>
      <w:pPr>
        <w:ind w:left="3742" w:hanging="360"/>
      </w:pPr>
    </w:lvl>
    <w:lvl w:ilvl="5" w:tplc="0409001B">
      <w:start w:val="1"/>
      <w:numFmt w:val="lowerRoman"/>
      <w:lvlText w:val="%6."/>
      <w:lvlJc w:val="right"/>
      <w:pPr>
        <w:ind w:left="4462" w:hanging="180"/>
      </w:pPr>
    </w:lvl>
    <w:lvl w:ilvl="6" w:tplc="0409000F">
      <w:start w:val="1"/>
      <w:numFmt w:val="decimal"/>
      <w:lvlText w:val="%7."/>
      <w:lvlJc w:val="left"/>
      <w:pPr>
        <w:ind w:left="5182" w:hanging="360"/>
      </w:pPr>
    </w:lvl>
    <w:lvl w:ilvl="7" w:tplc="04090019">
      <w:start w:val="1"/>
      <w:numFmt w:val="lowerLetter"/>
      <w:lvlText w:val="%8."/>
      <w:lvlJc w:val="left"/>
      <w:pPr>
        <w:ind w:left="5902" w:hanging="360"/>
      </w:pPr>
    </w:lvl>
    <w:lvl w:ilvl="8" w:tplc="0409001B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7"/>
  </w:num>
  <w:num w:numId="2">
    <w:abstractNumId w:val="20"/>
  </w:num>
  <w:num w:numId="3">
    <w:abstractNumId w:val="12"/>
  </w:num>
  <w:num w:numId="4">
    <w:abstractNumId w:val="3"/>
  </w:num>
  <w:num w:numId="5">
    <w:abstractNumId w:val="5"/>
  </w:num>
  <w:num w:numId="6">
    <w:abstractNumId w:val="19"/>
  </w:num>
  <w:num w:numId="7">
    <w:abstractNumId w:val="24"/>
  </w:num>
  <w:num w:numId="8">
    <w:abstractNumId w:val="25"/>
  </w:num>
  <w:num w:numId="9">
    <w:abstractNumId w:val="15"/>
  </w:num>
  <w:num w:numId="10">
    <w:abstractNumId w:val="38"/>
  </w:num>
  <w:num w:numId="11">
    <w:abstractNumId w:val="22"/>
  </w:num>
  <w:num w:numId="12">
    <w:abstractNumId w:val="36"/>
  </w:num>
  <w:num w:numId="13">
    <w:abstractNumId w:val="13"/>
  </w:num>
  <w:num w:numId="14">
    <w:abstractNumId w:val="34"/>
  </w:num>
  <w:num w:numId="15">
    <w:abstractNumId w:val="7"/>
  </w:num>
  <w:num w:numId="16">
    <w:abstractNumId w:val="9"/>
  </w:num>
  <w:num w:numId="17">
    <w:abstractNumId w:val="18"/>
  </w:num>
  <w:num w:numId="18">
    <w:abstractNumId w:val="8"/>
  </w:num>
  <w:num w:numId="19">
    <w:abstractNumId w:val="2"/>
  </w:num>
  <w:num w:numId="20">
    <w:abstractNumId w:val="21"/>
  </w:num>
  <w:num w:numId="21">
    <w:abstractNumId w:val="6"/>
  </w:num>
  <w:num w:numId="22">
    <w:abstractNumId w:val="27"/>
  </w:num>
  <w:num w:numId="23">
    <w:abstractNumId w:val="1"/>
  </w:num>
  <w:num w:numId="24">
    <w:abstractNumId w:val="10"/>
  </w:num>
  <w:num w:numId="25">
    <w:abstractNumId w:val="31"/>
  </w:num>
  <w:num w:numId="26">
    <w:abstractNumId w:val="16"/>
  </w:num>
  <w:num w:numId="27">
    <w:abstractNumId w:val="11"/>
  </w:num>
  <w:num w:numId="28">
    <w:abstractNumId w:val="26"/>
  </w:num>
  <w:num w:numId="29">
    <w:abstractNumId w:val="35"/>
  </w:num>
  <w:num w:numId="30">
    <w:abstractNumId w:val="28"/>
  </w:num>
  <w:num w:numId="31">
    <w:abstractNumId w:val="4"/>
  </w:num>
  <w:num w:numId="32">
    <w:abstractNumId w:val="14"/>
  </w:num>
  <w:num w:numId="33">
    <w:abstractNumId w:val="30"/>
  </w:num>
  <w:num w:numId="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9"/>
  </w:num>
  <w:num w:numId="36">
    <w:abstractNumId w:val="37"/>
  </w:num>
  <w:num w:numId="37">
    <w:abstractNumId w:val="23"/>
  </w:num>
  <w:num w:numId="3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</w:num>
  <w:num w:numId="40">
    <w:abstractNumId w:val="32"/>
  </w:num>
  <w:num w:numId="41">
    <w:abstractNumId w:val="29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A78"/>
    <w:rsid w:val="0000016C"/>
    <w:rsid w:val="0000358E"/>
    <w:rsid w:val="00007F94"/>
    <w:rsid w:val="00012379"/>
    <w:rsid w:val="0001456D"/>
    <w:rsid w:val="0002081B"/>
    <w:rsid w:val="00025711"/>
    <w:rsid w:val="000430E7"/>
    <w:rsid w:val="00043A91"/>
    <w:rsid w:val="00043BEF"/>
    <w:rsid w:val="000520EC"/>
    <w:rsid w:val="00052D3E"/>
    <w:rsid w:val="0005603F"/>
    <w:rsid w:val="00057ACC"/>
    <w:rsid w:val="00066D20"/>
    <w:rsid w:val="00071B43"/>
    <w:rsid w:val="00073D85"/>
    <w:rsid w:val="0007518A"/>
    <w:rsid w:val="00080525"/>
    <w:rsid w:val="00082550"/>
    <w:rsid w:val="00083412"/>
    <w:rsid w:val="00085A42"/>
    <w:rsid w:val="000878EC"/>
    <w:rsid w:val="00090905"/>
    <w:rsid w:val="00093E92"/>
    <w:rsid w:val="00094BB4"/>
    <w:rsid w:val="00096072"/>
    <w:rsid w:val="0009710E"/>
    <w:rsid w:val="000B1C9A"/>
    <w:rsid w:val="000C0EBA"/>
    <w:rsid w:val="000C287D"/>
    <w:rsid w:val="000C4186"/>
    <w:rsid w:val="000D047B"/>
    <w:rsid w:val="000D1C03"/>
    <w:rsid w:val="000D5EBE"/>
    <w:rsid w:val="000E3128"/>
    <w:rsid w:val="000E5013"/>
    <w:rsid w:val="000E7F1F"/>
    <w:rsid w:val="000F32A9"/>
    <w:rsid w:val="000F3566"/>
    <w:rsid w:val="00104296"/>
    <w:rsid w:val="0010589F"/>
    <w:rsid w:val="00114ACF"/>
    <w:rsid w:val="00126CAA"/>
    <w:rsid w:val="00130956"/>
    <w:rsid w:val="001313CC"/>
    <w:rsid w:val="00132A88"/>
    <w:rsid w:val="00143ED8"/>
    <w:rsid w:val="001516A8"/>
    <w:rsid w:val="001654F3"/>
    <w:rsid w:val="0016777B"/>
    <w:rsid w:val="00170323"/>
    <w:rsid w:val="00172E2B"/>
    <w:rsid w:val="00173FFB"/>
    <w:rsid w:val="001751B9"/>
    <w:rsid w:val="00182F7E"/>
    <w:rsid w:val="001831B4"/>
    <w:rsid w:val="001843BF"/>
    <w:rsid w:val="001953B1"/>
    <w:rsid w:val="00197501"/>
    <w:rsid w:val="001A0135"/>
    <w:rsid w:val="001A4B03"/>
    <w:rsid w:val="001B6057"/>
    <w:rsid w:val="001C0D16"/>
    <w:rsid w:val="001C1378"/>
    <w:rsid w:val="001C15A7"/>
    <w:rsid w:val="001C4C7A"/>
    <w:rsid w:val="001C6B12"/>
    <w:rsid w:val="001C6FE9"/>
    <w:rsid w:val="001D1569"/>
    <w:rsid w:val="001D3D14"/>
    <w:rsid w:val="001D64E9"/>
    <w:rsid w:val="001E357D"/>
    <w:rsid w:val="001E418E"/>
    <w:rsid w:val="001E59E8"/>
    <w:rsid w:val="001E7074"/>
    <w:rsid w:val="001F010D"/>
    <w:rsid w:val="001F7326"/>
    <w:rsid w:val="001F7C7B"/>
    <w:rsid w:val="00201039"/>
    <w:rsid w:val="00201844"/>
    <w:rsid w:val="00202D38"/>
    <w:rsid w:val="0022383F"/>
    <w:rsid w:val="00225F83"/>
    <w:rsid w:val="00226221"/>
    <w:rsid w:val="00226A2A"/>
    <w:rsid w:val="00226FEC"/>
    <w:rsid w:val="00227726"/>
    <w:rsid w:val="00231E49"/>
    <w:rsid w:val="00234C33"/>
    <w:rsid w:val="002374D8"/>
    <w:rsid w:val="002378E9"/>
    <w:rsid w:val="00237B7B"/>
    <w:rsid w:val="00237CB0"/>
    <w:rsid w:val="00245D8B"/>
    <w:rsid w:val="002473F3"/>
    <w:rsid w:val="0025613E"/>
    <w:rsid w:val="00266CA3"/>
    <w:rsid w:val="0027571B"/>
    <w:rsid w:val="00277CE9"/>
    <w:rsid w:val="00285C0A"/>
    <w:rsid w:val="00293351"/>
    <w:rsid w:val="00294E71"/>
    <w:rsid w:val="002A1215"/>
    <w:rsid w:val="002A41E8"/>
    <w:rsid w:val="002B4CA0"/>
    <w:rsid w:val="002C030B"/>
    <w:rsid w:val="002D4A9A"/>
    <w:rsid w:val="002D6596"/>
    <w:rsid w:val="002D7915"/>
    <w:rsid w:val="002E0246"/>
    <w:rsid w:val="002E0748"/>
    <w:rsid w:val="002E25CC"/>
    <w:rsid w:val="002E3F97"/>
    <w:rsid w:val="002E7371"/>
    <w:rsid w:val="00303DDF"/>
    <w:rsid w:val="00310B0D"/>
    <w:rsid w:val="00315821"/>
    <w:rsid w:val="003247FC"/>
    <w:rsid w:val="00324AD8"/>
    <w:rsid w:val="00325B14"/>
    <w:rsid w:val="00326260"/>
    <w:rsid w:val="003271B7"/>
    <w:rsid w:val="00327494"/>
    <w:rsid w:val="00335F48"/>
    <w:rsid w:val="00351553"/>
    <w:rsid w:val="003560A1"/>
    <w:rsid w:val="003606E1"/>
    <w:rsid w:val="00365993"/>
    <w:rsid w:val="00366C2D"/>
    <w:rsid w:val="00366E44"/>
    <w:rsid w:val="00370750"/>
    <w:rsid w:val="00370BF8"/>
    <w:rsid w:val="003761BC"/>
    <w:rsid w:val="00376A37"/>
    <w:rsid w:val="003802CC"/>
    <w:rsid w:val="00380698"/>
    <w:rsid w:val="00391F75"/>
    <w:rsid w:val="003943D4"/>
    <w:rsid w:val="00394937"/>
    <w:rsid w:val="003A0986"/>
    <w:rsid w:val="003A2A3E"/>
    <w:rsid w:val="003A5B9D"/>
    <w:rsid w:val="003A61DC"/>
    <w:rsid w:val="003B2249"/>
    <w:rsid w:val="003B3033"/>
    <w:rsid w:val="003B5937"/>
    <w:rsid w:val="003C1891"/>
    <w:rsid w:val="003C22BA"/>
    <w:rsid w:val="003C4B7D"/>
    <w:rsid w:val="003C524F"/>
    <w:rsid w:val="003D2D4D"/>
    <w:rsid w:val="003D410C"/>
    <w:rsid w:val="003D5122"/>
    <w:rsid w:val="003E15B3"/>
    <w:rsid w:val="003E1A36"/>
    <w:rsid w:val="003E394D"/>
    <w:rsid w:val="003E3AC4"/>
    <w:rsid w:val="003E7EFD"/>
    <w:rsid w:val="004024F7"/>
    <w:rsid w:val="0040431B"/>
    <w:rsid w:val="00404BC3"/>
    <w:rsid w:val="004203E8"/>
    <w:rsid w:val="004205EB"/>
    <w:rsid w:val="00424C53"/>
    <w:rsid w:val="00425FD3"/>
    <w:rsid w:val="00434B45"/>
    <w:rsid w:val="00434FDF"/>
    <w:rsid w:val="00435CB3"/>
    <w:rsid w:val="00440A0F"/>
    <w:rsid w:val="00441CB0"/>
    <w:rsid w:val="004512FB"/>
    <w:rsid w:val="00455660"/>
    <w:rsid w:val="00460EBB"/>
    <w:rsid w:val="004658BA"/>
    <w:rsid w:val="004705E2"/>
    <w:rsid w:val="00476103"/>
    <w:rsid w:val="00480A78"/>
    <w:rsid w:val="00482A82"/>
    <w:rsid w:val="00494C24"/>
    <w:rsid w:val="0049510D"/>
    <w:rsid w:val="00496F3C"/>
    <w:rsid w:val="004A27EE"/>
    <w:rsid w:val="004A2CA8"/>
    <w:rsid w:val="004B0605"/>
    <w:rsid w:val="004B36DA"/>
    <w:rsid w:val="004B391A"/>
    <w:rsid w:val="004C17B5"/>
    <w:rsid w:val="004C5545"/>
    <w:rsid w:val="004C6163"/>
    <w:rsid w:val="004C6177"/>
    <w:rsid w:val="004C68DC"/>
    <w:rsid w:val="004C6C14"/>
    <w:rsid w:val="004D1B98"/>
    <w:rsid w:val="004D252A"/>
    <w:rsid w:val="004D2994"/>
    <w:rsid w:val="004D4576"/>
    <w:rsid w:val="004D7165"/>
    <w:rsid w:val="004D7D77"/>
    <w:rsid w:val="004E0C7A"/>
    <w:rsid w:val="004E4433"/>
    <w:rsid w:val="004F53F0"/>
    <w:rsid w:val="00502949"/>
    <w:rsid w:val="005035E6"/>
    <w:rsid w:val="0050538E"/>
    <w:rsid w:val="00507CD1"/>
    <w:rsid w:val="00520300"/>
    <w:rsid w:val="00544BCA"/>
    <w:rsid w:val="00550176"/>
    <w:rsid w:val="0055710F"/>
    <w:rsid w:val="00567042"/>
    <w:rsid w:val="00570901"/>
    <w:rsid w:val="00575306"/>
    <w:rsid w:val="005A0069"/>
    <w:rsid w:val="005A275B"/>
    <w:rsid w:val="005A3AFF"/>
    <w:rsid w:val="005A6632"/>
    <w:rsid w:val="005B0343"/>
    <w:rsid w:val="005B2857"/>
    <w:rsid w:val="005C0141"/>
    <w:rsid w:val="005C0A00"/>
    <w:rsid w:val="005C21B4"/>
    <w:rsid w:val="005C3AD4"/>
    <w:rsid w:val="005C433A"/>
    <w:rsid w:val="005C7CED"/>
    <w:rsid w:val="005D3D40"/>
    <w:rsid w:val="005D3FA2"/>
    <w:rsid w:val="005E3A83"/>
    <w:rsid w:val="005F1024"/>
    <w:rsid w:val="005F3B13"/>
    <w:rsid w:val="005F6BF9"/>
    <w:rsid w:val="005F7740"/>
    <w:rsid w:val="00605A48"/>
    <w:rsid w:val="00613D20"/>
    <w:rsid w:val="00617BA7"/>
    <w:rsid w:val="00617ED7"/>
    <w:rsid w:val="00626C2A"/>
    <w:rsid w:val="00626CAE"/>
    <w:rsid w:val="00632A85"/>
    <w:rsid w:val="00632D67"/>
    <w:rsid w:val="00633D55"/>
    <w:rsid w:val="00646212"/>
    <w:rsid w:val="006519A5"/>
    <w:rsid w:val="00653C65"/>
    <w:rsid w:val="00660C36"/>
    <w:rsid w:val="006625E0"/>
    <w:rsid w:val="00666050"/>
    <w:rsid w:val="00671F28"/>
    <w:rsid w:val="00680181"/>
    <w:rsid w:val="00681778"/>
    <w:rsid w:val="0068231B"/>
    <w:rsid w:val="006827EC"/>
    <w:rsid w:val="00692DE6"/>
    <w:rsid w:val="00694517"/>
    <w:rsid w:val="006A30A3"/>
    <w:rsid w:val="006A78A3"/>
    <w:rsid w:val="006B2698"/>
    <w:rsid w:val="006B37F5"/>
    <w:rsid w:val="006B42BC"/>
    <w:rsid w:val="006B5B7F"/>
    <w:rsid w:val="006C0120"/>
    <w:rsid w:val="006C321F"/>
    <w:rsid w:val="006C7B12"/>
    <w:rsid w:val="006D1E5C"/>
    <w:rsid w:val="006D772E"/>
    <w:rsid w:val="006E0DA9"/>
    <w:rsid w:val="006E2380"/>
    <w:rsid w:val="006E3D90"/>
    <w:rsid w:val="006E4D15"/>
    <w:rsid w:val="006E54D0"/>
    <w:rsid w:val="006F1CDE"/>
    <w:rsid w:val="006F4605"/>
    <w:rsid w:val="00703787"/>
    <w:rsid w:val="00707BB9"/>
    <w:rsid w:val="00714F40"/>
    <w:rsid w:val="00721218"/>
    <w:rsid w:val="007218F6"/>
    <w:rsid w:val="0072743B"/>
    <w:rsid w:val="00727671"/>
    <w:rsid w:val="00730855"/>
    <w:rsid w:val="00735951"/>
    <w:rsid w:val="007378EF"/>
    <w:rsid w:val="00740F50"/>
    <w:rsid w:val="00755088"/>
    <w:rsid w:val="00763B95"/>
    <w:rsid w:val="00771A74"/>
    <w:rsid w:val="00772162"/>
    <w:rsid w:val="007724E1"/>
    <w:rsid w:val="00784F4E"/>
    <w:rsid w:val="00787149"/>
    <w:rsid w:val="00792D5B"/>
    <w:rsid w:val="007A50E0"/>
    <w:rsid w:val="007B05F9"/>
    <w:rsid w:val="007C0B1E"/>
    <w:rsid w:val="007C6337"/>
    <w:rsid w:val="007D0730"/>
    <w:rsid w:val="007D4C85"/>
    <w:rsid w:val="007E0DDC"/>
    <w:rsid w:val="007E6BE9"/>
    <w:rsid w:val="007E7F58"/>
    <w:rsid w:val="007F72E1"/>
    <w:rsid w:val="007F7B76"/>
    <w:rsid w:val="00802C25"/>
    <w:rsid w:val="008077CA"/>
    <w:rsid w:val="008156C0"/>
    <w:rsid w:val="00821A06"/>
    <w:rsid w:val="008265DE"/>
    <w:rsid w:val="0082731B"/>
    <w:rsid w:val="0083021F"/>
    <w:rsid w:val="0083295B"/>
    <w:rsid w:val="008349B3"/>
    <w:rsid w:val="008378C5"/>
    <w:rsid w:val="00872CEB"/>
    <w:rsid w:val="008734C1"/>
    <w:rsid w:val="00873B73"/>
    <w:rsid w:val="00875754"/>
    <w:rsid w:val="008773FF"/>
    <w:rsid w:val="008808A3"/>
    <w:rsid w:val="00881AE2"/>
    <w:rsid w:val="00883057"/>
    <w:rsid w:val="008837A6"/>
    <w:rsid w:val="00886489"/>
    <w:rsid w:val="00886E02"/>
    <w:rsid w:val="00892D03"/>
    <w:rsid w:val="00894268"/>
    <w:rsid w:val="008A213F"/>
    <w:rsid w:val="008A3876"/>
    <w:rsid w:val="008A3AA6"/>
    <w:rsid w:val="008B191E"/>
    <w:rsid w:val="008B1F66"/>
    <w:rsid w:val="008B2BB6"/>
    <w:rsid w:val="008B6726"/>
    <w:rsid w:val="008B7D7E"/>
    <w:rsid w:val="008D13FF"/>
    <w:rsid w:val="008D4963"/>
    <w:rsid w:val="008D6362"/>
    <w:rsid w:val="008D67EF"/>
    <w:rsid w:val="008E2D5D"/>
    <w:rsid w:val="008F17DD"/>
    <w:rsid w:val="00903488"/>
    <w:rsid w:val="00904743"/>
    <w:rsid w:val="00914398"/>
    <w:rsid w:val="009214B5"/>
    <w:rsid w:val="009220E6"/>
    <w:rsid w:val="00924E88"/>
    <w:rsid w:val="00925805"/>
    <w:rsid w:val="009326DA"/>
    <w:rsid w:val="00950968"/>
    <w:rsid w:val="00955CB6"/>
    <w:rsid w:val="009579DF"/>
    <w:rsid w:val="00961A0B"/>
    <w:rsid w:val="009627C9"/>
    <w:rsid w:val="009641BB"/>
    <w:rsid w:val="00965ED9"/>
    <w:rsid w:val="0097597B"/>
    <w:rsid w:val="00975CDC"/>
    <w:rsid w:val="00975DB8"/>
    <w:rsid w:val="0099216B"/>
    <w:rsid w:val="00995FA7"/>
    <w:rsid w:val="00996AE1"/>
    <w:rsid w:val="009B5F81"/>
    <w:rsid w:val="009B6036"/>
    <w:rsid w:val="009D211F"/>
    <w:rsid w:val="009F39E3"/>
    <w:rsid w:val="009F557B"/>
    <w:rsid w:val="00A00CA7"/>
    <w:rsid w:val="00A0123C"/>
    <w:rsid w:val="00A01E54"/>
    <w:rsid w:val="00A02866"/>
    <w:rsid w:val="00A157A8"/>
    <w:rsid w:val="00A20C54"/>
    <w:rsid w:val="00A30C05"/>
    <w:rsid w:val="00A31FF1"/>
    <w:rsid w:val="00A34BA1"/>
    <w:rsid w:val="00A43D6F"/>
    <w:rsid w:val="00A652AD"/>
    <w:rsid w:val="00A66B25"/>
    <w:rsid w:val="00A74451"/>
    <w:rsid w:val="00A77264"/>
    <w:rsid w:val="00A84236"/>
    <w:rsid w:val="00AA4589"/>
    <w:rsid w:val="00AA52C7"/>
    <w:rsid w:val="00AA60A7"/>
    <w:rsid w:val="00AB03E3"/>
    <w:rsid w:val="00AB5E75"/>
    <w:rsid w:val="00AB6E37"/>
    <w:rsid w:val="00AB6F77"/>
    <w:rsid w:val="00AC060C"/>
    <w:rsid w:val="00AC5A85"/>
    <w:rsid w:val="00AD06DD"/>
    <w:rsid w:val="00AE10D2"/>
    <w:rsid w:val="00AE195C"/>
    <w:rsid w:val="00AE54B6"/>
    <w:rsid w:val="00AF1E08"/>
    <w:rsid w:val="00AF3000"/>
    <w:rsid w:val="00AF37DC"/>
    <w:rsid w:val="00AF38B3"/>
    <w:rsid w:val="00AF3E70"/>
    <w:rsid w:val="00AF3EBE"/>
    <w:rsid w:val="00AF62CB"/>
    <w:rsid w:val="00AF72D3"/>
    <w:rsid w:val="00B01C4E"/>
    <w:rsid w:val="00B05E39"/>
    <w:rsid w:val="00B10D5E"/>
    <w:rsid w:val="00B12220"/>
    <w:rsid w:val="00B129F6"/>
    <w:rsid w:val="00B13836"/>
    <w:rsid w:val="00B16881"/>
    <w:rsid w:val="00B24D13"/>
    <w:rsid w:val="00B25235"/>
    <w:rsid w:val="00B3189C"/>
    <w:rsid w:val="00B40424"/>
    <w:rsid w:val="00B40D8F"/>
    <w:rsid w:val="00B42B16"/>
    <w:rsid w:val="00B543A9"/>
    <w:rsid w:val="00B57F94"/>
    <w:rsid w:val="00B6139D"/>
    <w:rsid w:val="00B65851"/>
    <w:rsid w:val="00B74DA2"/>
    <w:rsid w:val="00B86B63"/>
    <w:rsid w:val="00B9015E"/>
    <w:rsid w:val="00B91D8B"/>
    <w:rsid w:val="00B94EF2"/>
    <w:rsid w:val="00BA6A31"/>
    <w:rsid w:val="00BA7459"/>
    <w:rsid w:val="00BB45D0"/>
    <w:rsid w:val="00BB4916"/>
    <w:rsid w:val="00BC34C7"/>
    <w:rsid w:val="00BC5CEE"/>
    <w:rsid w:val="00BC6EAE"/>
    <w:rsid w:val="00BE003C"/>
    <w:rsid w:val="00BE0326"/>
    <w:rsid w:val="00BE0F4C"/>
    <w:rsid w:val="00BE676A"/>
    <w:rsid w:val="00BF0C72"/>
    <w:rsid w:val="00C01EE6"/>
    <w:rsid w:val="00C11623"/>
    <w:rsid w:val="00C240BD"/>
    <w:rsid w:val="00C24188"/>
    <w:rsid w:val="00C33185"/>
    <w:rsid w:val="00C34EB3"/>
    <w:rsid w:val="00C35B33"/>
    <w:rsid w:val="00C443E9"/>
    <w:rsid w:val="00C470EE"/>
    <w:rsid w:val="00C5670B"/>
    <w:rsid w:val="00C575FB"/>
    <w:rsid w:val="00C677AD"/>
    <w:rsid w:val="00C71507"/>
    <w:rsid w:val="00C74DF5"/>
    <w:rsid w:val="00C8432B"/>
    <w:rsid w:val="00C860BC"/>
    <w:rsid w:val="00C958E2"/>
    <w:rsid w:val="00C95A29"/>
    <w:rsid w:val="00C95E8B"/>
    <w:rsid w:val="00C97C53"/>
    <w:rsid w:val="00CA018A"/>
    <w:rsid w:val="00CA3FB6"/>
    <w:rsid w:val="00CA5ADD"/>
    <w:rsid w:val="00CB2B19"/>
    <w:rsid w:val="00CB2BC4"/>
    <w:rsid w:val="00CC0BA8"/>
    <w:rsid w:val="00CC4DA5"/>
    <w:rsid w:val="00CC510D"/>
    <w:rsid w:val="00CD5533"/>
    <w:rsid w:val="00CE11BE"/>
    <w:rsid w:val="00CE2877"/>
    <w:rsid w:val="00CE73B9"/>
    <w:rsid w:val="00CF032F"/>
    <w:rsid w:val="00CF6BDE"/>
    <w:rsid w:val="00D01574"/>
    <w:rsid w:val="00D02EA3"/>
    <w:rsid w:val="00D065A1"/>
    <w:rsid w:val="00D14E67"/>
    <w:rsid w:val="00D179D8"/>
    <w:rsid w:val="00D43D4F"/>
    <w:rsid w:val="00D53CAA"/>
    <w:rsid w:val="00D65E22"/>
    <w:rsid w:val="00D81646"/>
    <w:rsid w:val="00D87998"/>
    <w:rsid w:val="00D969EC"/>
    <w:rsid w:val="00DA0475"/>
    <w:rsid w:val="00DA0B77"/>
    <w:rsid w:val="00DA6CF0"/>
    <w:rsid w:val="00DA7264"/>
    <w:rsid w:val="00DB0689"/>
    <w:rsid w:val="00DB531B"/>
    <w:rsid w:val="00DB5C9E"/>
    <w:rsid w:val="00DC089F"/>
    <w:rsid w:val="00DC0DA2"/>
    <w:rsid w:val="00DC3383"/>
    <w:rsid w:val="00DC538B"/>
    <w:rsid w:val="00DD1064"/>
    <w:rsid w:val="00DD3F26"/>
    <w:rsid w:val="00DD42AD"/>
    <w:rsid w:val="00DD50BB"/>
    <w:rsid w:val="00DD5420"/>
    <w:rsid w:val="00DE199A"/>
    <w:rsid w:val="00DE54B7"/>
    <w:rsid w:val="00DE6033"/>
    <w:rsid w:val="00DE73CD"/>
    <w:rsid w:val="00DF59D1"/>
    <w:rsid w:val="00E106C5"/>
    <w:rsid w:val="00E11CFC"/>
    <w:rsid w:val="00E17591"/>
    <w:rsid w:val="00E211F4"/>
    <w:rsid w:val="00E35F26"/>
    <w:rsid w:val="00E375F7"/>
    <w:rsid w:val="00E4376E"/>
    <w:rsid w:val="00E50BA3"/>
    <w:rsid w:val="00E57625"/>
    <w:rsid w:val="00E57E3A"/>
    <w:rsid w:val="00E65A92"/>
    <w:rsid w:val="00E729C9"/>
    <w:rsid w:val="00E818B0"/>
    <w:rsid w:val="00E826BC"/>
    <w:rsid w:val="00E93E66"/>
    <w:rsid w:val="00EA26A3"/>
    <w:rsid w:val="00EA4DB0"/>
    <w:rsid w:val="00EA5F6C"/>
    <w:rsid w:val="00EB6190"/>
    <w:rsid w:val="00EB72FF"/>
    <w:rsid w:val="00EC00BB"/>
    <w:rsid w:val="00EC23BB"/>
    <w:rsid w:val="00ED0EBB"/>
    <w:rsid w:val="00ED284B"/>
    <w:rsid w:val="00ED2B1B"/>
    <w:rsid w:val="00ED2B24"/>
    <w:rsid w:val="00EE13EF"/>
    <w:rsid w:val="00EE4F02"/>
    <w:rsid w:val="00EE5A77"/>
    <w:rsid w:val="00EE7CA7"/>
    <w:rsid w:val="00EE7FAB"/>
    <w:rsid w:val="00EF0EE2"/>
    <w:rsid w:val="00EF2967"/>
    <w:rsid w:val="00F027D7"/>
    <w:rsid w:val="00F02F1E"/>
    <w:rsid w:val="00F05E47"/>
    <w:rsid w:val="00F075FD"/>
    <w:rsid w:val="00F1333F"/>
    <w:rsid w:val="00F15D76"/>
    <w:rsid w:val="00F17EA2"/>
    <w:rsid w:val="00F21220"/>
    <w:rsid w:val="00F21A06"/>
    <w:rsid w:val="00F404F4"/>
    <w:rsid w:val="00F44ED1"/>
    <w:rsid w:val="00F5382D"/>
    <w:rsid w:val="00F542F7"/>
    <w:rsid w:val="00F56433"/>
    <w:rsid w:val="00F60015"/>
    <w:rsid w:val="00F831C8"/>
    <w:rsid w:val="00F84379"/>
    <w:rsid w:val="00F92F81"/>
    <w:rsid w:val="00F9711D"/>
    <w:rsid w:val="00FA2334"/>
    <w:rsid w:val="00FB3840"/>
    <w:rsid w:val="00FB4657"/>
    <w:rsid w:val="00FB502A"/>
    <w:rsid w:val="00FB55CA"/>
    <w:rsid w:val="00FC1098"/>
    <w:rsid w:val="00FC636E"/>
    <w:rsid w:val="00FC6671"/>
    <w:rsid w:val="00FC7D66"/>
    <w:rsid w:val="00FD2924"/>
    <w:rsid w:val="00FD58B8"/>
    <w:rsid w:val="00FE07A5"/>
    <w:rsid w:val="00FE78DC"/>
    <w:rsid w:val="00FF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4445FCF"/>
  <w15:docId w15:val="{CA2E5B61-2E08-4AB8-B32F-F0E522DD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bg-BG" w:eastAsia="bg-BG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773FF"/>
  </w:style>
  <w:style w:type="paragraph" w:styleId="Heading1">
    <w:name w:val="heading 1"/>
    <w:basedOn w:val="Normal"/>
    <w:next w:val="Normal"/>
    <w:rsid w:val="008773FF"/>
    <w:pPr>
      <w:ind w:left="543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rsid w:val="008773F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8773F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8773F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8773F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8773F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8773FF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8773F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24D1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4D13"/>
  </w:style>
  <w:style w:type="paragraph" w:styleId="Footer">
    <w:name w:val="footer"/>
    <w:basedOn w:val="Normal"/>
    <w:link w:val="FooterChar"/>
    <w:uiPriority w:val="99"/>
    <w:unhideWhenUsed/>
    <w:rsid w:val="00B24D1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D13"/>
  </w:style>
  <w:style w:type="paragraph" w:customStyle="1" w:styleId="Body">
    <w:name w:val="Body"/>
    <w:rsid w:val="00FB502A"/>
    <w:pPr>
      <w:widowControl/>
      <w:pBdr>
        <w:bar w:val="nil"/>
      </w:pBdr>
      <w:spacing w:after="200" w:line="276" w:lineRule="auto"/>
    </w:pPr>
    <w:rPr>
      <w:rFonts w:ascii="Calibri" w:eastAsia="Calibri" w:hAnsi="Calibri" w:cs="Calibri"/>
      <w:u w:color="000000"/>
      <w:bdr w:val="nil"/>
      <w:lang w:val="en-US" w:eastAsia="en-US"/>
    </w:rPr>
  </w:style>
  <w:style w:type="paragraph" w:styleId="ListParagraph">
    <w:name w:val="List Paragraph"/>
    <w:basedOn w:val="Normal"/>
    <w:uiPriority w:val="34"/>
    <w:qFormat/>
    <w:rsid w:val="00B9015E"/>
    <w:pPr>
      <w:ind w:left="720"/>
      <w:contextualSpacing/>
    </w:pPr>
  </w:style>
  <w:style w:type="numbering" w:customStyle="1" w:styleId="ImportedStyle4">
    <w:name w:val="Imported Style 4"/>
    <w:rsid w:val="006B37F5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5E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ED9"/>
    <w:rPr>
      <w:rFonts w:ascii="Segoe UI" w:hAnsi="Segoe UI" w:cs="Segoe UI"/>
      <w:sz w:val="18"/>
      <w:szCs w:val="18"/>
    </w:rPr>
  </w:style>
  <w:style w:type="numbering" w:customStyle="1" w:styleId="ImportedStyle3">
    <w:name w:val="Imported Style 3"/>
    <w:rsid w:val="00520300"/>
  </w:style>
  <w:style w:type="numbering" w:customStyle="1" w:styleId="ImportedStyle12">
    <w:name w:val="Imported Style 12"/>
    <w:rsid w:val="00520300"/>
    <w:pPr>
      <w:numPr>
        <w:numId w:val="2"/>
      </w:numPr>
    </w:pPr>
  </w:style>
  <w:style w:type="paragraph" w:styleId="NoSpacing">
    <w:name w:val="No Spacing"/>
    <w:uiPriority w:val="1"/>
    <w:qFormat/>
    <w:rsid w:val="00520300"/>
    <w:pPr>
      <w:widowControl/>
      <w:pBdr>
        <w:bar w:val="nil"/>
      </w:pBdr>
    </w:pPr>
    <w:rPr>
      <w:rFonts w:eastAsia="Arial Unicode MS"/>
      <w:color w:val="auto"/>
      <w:sz w:val="24"/>
      <w:szCs w:val="24"/>
      <w:bdr w:val="nil"/>
      <w:lang w:val="en-US" w:eastAsia="en-US"/>
    </w:rPr>
  </w:style>
  <w:style w:type="numbering" w:customStyle="1" w:styleId="ImportedStyle9">
    <w:name w:val="Imported Style 9"/>
    <w:rsid w:val="00F17EA2"/>
    <w:pPr>
      <w:numPr>
        <w:numId w:val="3"/>
      </w:numPr>
    </w:pPr>
  </w:style>
  <w:style w:type="numbering" w:customStyle="1" w:styleId="ImportedStyle10">
    <w:name w:val="Imported Style 10"/>
    <w:rsid w:val="00DA7264"/>
    <w:pPr>
      <w:numPr>
        <w:numId w:val="4"/>
      </w:numPr>
    </w:pPr>
  </w:style>
  <w:style w:type="paragraph" w:customStyle="1" w:styleId="BodyA">
    <w:name w:val="Body A"/>
    <w:rsid w:val="009214B5"/>
    <w:pPr>
      <w:widowControl/>
      <w:pBdr>
        <w:bar w:val="nil"/>
      </w:pBdr>
    </w:pPr>
    <w:rPr>
      <w:rFonts w:eastAsia="Arial Unicode MS" w:cs="Arial Unicode MS"/>
      <w:sz w:val="24"/>
      <w:szCs w:val="24"/>
      <w:u w:color="000000"/>
      <w:bdr w:val="nil"/>
      <w:lang w:val="en-US" w:eastAsia="en-US"/>
    </w:rPr>
  </w:style>
  <w:style w:type="numbering" w:customStyle="1" w:styleId="ImportedStyle16">
    <w:name w:val="Imported Style 16"/>
    <w:rsid w:val="009214B5"/>
    <w:pPr>
      <w:numPr>
        <w:numId w:val="5"/>
      </w:numPr>
    </w:pPr>
  </w:style>
  <w:style w:type="numbering" w:customStyle="1" w:styleId="ImportedStyle17">
    <w:name w:val="Imported Style 17"/>
    <w:rsid w:val="009214B5"/>
    <w:pPr>
      <w:numPr>
        <w:numId w:val="6"/>
      </w:numPr>
    </w:pPr>
  </w:style>
  <w:style w:type="numbering" w:customStyle="1" w:styleId="ImportedStyle18">
    <w:name w:val="Imported Style 18"/>
    <w:rsid w:val="009214B5"/>
    <w:pPr>
      <w:numPr>
        <w:numId w:val="7"/>
      </w:numPr>
    </w:pPr>
  </w:style>
  <w:style w:type="numbering" w:customStyle="1" w:styleId="ImportedStyle23">
    <w:name w:val="Imported Style 23"/>
    <w:rsid w:val="009214B5"/>
    <w:pPr>
      <w:numPr>
        <w:numId w:val="8"/>
      </w:numPr>
    </w:pPr>
  </w:style>
  <w:style w:type="numbering" w:customStyle="1" w:styleId="ImportedStyle24">
    <w:name w:val="Imported Style 24"/>
    <w:rsid w:val="009214B5"/>
    <w:pPr>
      <w:numPr>
        <w:numId w:val="9"/>
      </w:numPr>
    </w:pPr>
  </w:style>
  <w:style w:type="numbering" w:customStyle="1" w:styleId="ImportedStyle25">
    <w:name w:val="Imported Style 25"/>
    <w:rsid w:val="009214B5"/>
    <w:pPr>
      <w:numPr>
        <w:numId w:val="10"/>
      </w:numPr>
    </w:pPr>
  </w:style>
  <w:style w:type="character" w:styleId="Hyperlink">
    <w:name w:val="Hyperlink"/>
    <w:basedOn w:val="DefaultParagraphFont"/>
    <w:uiPriority w:val="99"/>
    <w:unhideWhenUsed/>
    <w:rsid w:val="001D64E9"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A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A0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01574"/>
    <w:rPr>
      <w:sz w:val="16"/>
      <w:szCs w:val="16"/>
    </w:rPr>
  </w:style>
  <w:style w:type="table" w:styleId="TableGrid">
    <w:name w:val="Table Grid"/>
    <w:basedOn w:val="TableNormal"/>
    <w:uiPriority w:val="59"/>
    <w:rsid w:val="005D3FA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4DF5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</w:pPr>
    <w:rPr>
      <w:rFonts w:eastAsiaTheme="minorHAnsi"/>
      <w:sz w:val="24"/>
      <w:szCs w:val="24"/>
      <w:lang w:val="en-US" w:eastAsia="en-US"/>
    </w:rPr>
  </w:style>
  <w:style w:type="numbering" w:customStyle="1" w:styleId="NoList1">
    <w:name w:val="No List1"/>
    <w:next w:val="NoList"/>
    <w:uiPriority w:val="99"/>
    <w:semiHidden/>
    <w:unhideWhenUsed/>
    <w:rsid w:val="00B40424"/>
  </w:style>
  <w:style w:type="paragraph" w:styleId="EndnoteText">
    <w:name w:val="endnote text"/>
    <w:basedOn w:val="Normal"/>
    <w:link w:val="EndnoteTextChar"/>
    <w:semiHidden/>
    <w:rsid w:val="00B4042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color w:val="auto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40424"/>
    <w:rPr>
      <w:color w:val="auto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EB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34EB3"/>
    <w:rPr>
      <w:rFonts w:ascii="Calibri" w:eastAsia="Calibri" w:hAnsi="Calibri"/>
      <w:color w:val="auto"/>
      <w:sz w:val="20"/>
      <w:szCs w:val="20"/>
      <w:lang w:eastAsia="en-US"/>
    </w:rPr>
  </w:style>
  <w:style w:type="character" w:styleId="FootnoteReference">
    <w:name w:val="footnote reference"/>
    <w:uiPriority w:val="99"/>
    <w:semiHidden/>
    <w:unhideWhenUsed/>
    <w:rsid w:val="00C34EB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E6F9E-1AC3-4F9A-8188-F366914A6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1198</Words>
  <Characters>6832</Characters>
  <Application>Microsoft Office Word</Application>
  <DocSecurity>0</DocSecurity>
  <Lines>56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NBU</Company>
  <LinksUpToDate>false</LinksUpToDate>
  <CharactersWithSpaces>8014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Borislav Georgiev</dc:creator>
  <cp:lastModifiedBy>Petar Arabajiiski</cp:lastModifiedBy>
  <cp:revision>2</cp:revision>
  <cp:lastPrinted>2018-11-27T17:24:00Z</cp:lastPrinted>
  <dcterms:created xsi:type="dcterms:W3CDTF">2025-12-09T08:19:00Z</dcterms:created>
  <dcterms:modified xsi:type="dcterms:W3CDTF">2025-12-09T08:19:00Z</dcterms:modified>
</cp:coreProperties>
</file>