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9B1C10" w14:textId="77777777" w:rsidR="00366D83" w:rsidRPr="00747CF0" w:rsidRDefault="00366D83" w:rsidP="00865061">
      <w:pPr>
        <w:spacing w:line="288" w:lineRule="auto"/>
        <w:ind w:right="-781"/>
        <w:rPr>
          <w:b/>
          <w:caps/>
          <w:color w:val="000000"/>
          <w:sz w:val="24"/>
          <w:szCs w:val="24"/>
          <w:u w:val="single"/>
          <w:lang w:val="ru-RU"/>
        </w:rPr>
      </w:pPr>
    </w:p>
    <w:p w14:paraId="29904D75" w14:textId="77777777" w:rsidR="00366D83" w:rsidRPr="00747CF0" w:rsidRDefault="00366D83" w:rsidP="00865061">
      <w:pPr>
        <w:framePr w:hSpace="180" w:wrap="auto" w:vAnchor="text" w:hAnchor="page" w:x="1561" w:y="-719"/>
        <w:spacing w:line="288" w:lineRule="auto"/>
        <w:ind w:right="-781"/>
        <w:rPr>
          <w:color w:val="000000"/>
          <w:sz w:val="24"/>
          <w:szCs w:val="24"/>
          <w:lang w:val="bg-BG"/>
        </w:rPr>
      </w:pPr>
    </w:p>
    <w:p w14:paraId="1FF84B76" w14:textId="77777777" w:rsidR="00366D83" w:rsidRPr="00747CF0" w:rsidRDefault="00366D83" w:rsidP="00865061">
      <w:pPr>
        <w:pStyle w:val="NormalBDS"/>
        <w:widowControl/>
        <w:spacing w:line="288" w:lineRule="auto"/>
        <w:ind w:right="-630"/>
        <w:jc w:val="center"/>
        <w:rPr>
          <w:rFonts w:ascii="Times New Roman" w:hAnsi="Times New Roman"/>
          <w:b/>
          <w:caps/>
          <w:color w:val="000000"/>
          <w:szCs w:val="24"/>
          <w:lang w:val="bg-BG"/>
        </w:rPr>
      </w:pPr>
      <w:r w:rsidRPr="00747CF0">
        <w:rPr>
          <w:rFonts w:ascii="Times New Roman" w:hAnsi="Times New Roman"/>
          <w:b/>
          <w:caps/>
          <w:color w:val="000000"/>
          <w:szCs w:val="24"/>
          <w:lang w:val="bg-BG"/>
        </w:rPr>
        <w:t>С Т А Н О В И Щ Е</w:t>
      </w:r>
    </w:p>
    <w:p w14:paraId="1373AC10" w14:textId="77777777" w:rsidR="00BE4A8A" w:rsidRPr="00747CF0" w:rsidRDefault="00BE4A8A" w:rsidP="00865061">
      <w:pPr>
        <w:pStyle w:val="NormalBDS"/>
        <w:widowControl/>
        <w:spacing w:line="288" w:lineRule="auto"/>
        <w:rPr>
          <w:rFonts w:ascii="Times New Roman" w:hAnsi="Times New Roman"/>
          <w:color w:val="000000"/>
          <w:szCs w:val="24"/>
          <w:lang w:val="bg-BG"/>
        </w:rPr>
      </w:pPr>
    </w:p>
    <w:p w14:paraId="579C8C25" w14:textId="77777777" w:rsidR="00BE4A8A" w:rsidRPr="00747CF0" w:rsidRDefault="00BE4A8A" w:rsidP="00865061">
      <w:pPr>
        <w:pStyle w:val="NormalBDS"/>
        <w:widowControl/>
        <w:spacing w:line="288" w:lineRule="auto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color w:val="000000"/>
          <w:szCs w:val="24"/>
          <w:lang w:val="bg-BG"/>
        </w:rPr>
        <w:t>От:</w:t>
      </w:r>
      <w:r w:rsidRPr="00747CF0">
        <w:rPr>
          <w:rFonts w:ascii="Times New Roman" w:hAnsi="Times New Roman"/>
          <w:color w:val="000000"/>
          <w:szCs w:val="24"/>
          <w:lang w:val="bg-BG"/>
        </w:rPr>
        <w:tab/>
      </w:r>
      <w:r w:rsidR="00747CF0">
        <w:rPr>
          <w:rFonts w:ascii="Times New Roman" w:hAnsi="Times New Roman"/>
          <w:color w:val="000000"/>
          <w:szCs w:val="24"/>
          <w:lang w:val="bg-BG"/>
        </w:rPr>
        <w:tab/>
      </w:r>
      <w:r w:rsidRPr="00747CF0">
        <w:rPr>
          <w:rFonts w:ascii="Times New Roman" w:hAnsi="Times New Roman"/>
          <w:i/>
          <w:color w:val="000000"/>
          <w:szCs w:val="24"/>
          <w:lang w:val="bg-BG"/>
        </w:rPr>
        <w:t>проф. д-р Красимир Маринов Маринов</w:t>
      </w:r>
    </w:p>
    <w:p w14:paraId="2BB95955" w14:textId="77777777" w:rsidR="00BE4A8A" w:rsidRPr="00747CF0" w:rsidRDefault="00BE4A8A" w:rsidP="00865061">
      <w:pPr>
        <w:pStyle w:val="NormalBDS"/>
        <w:widowControl/>
        <w:spacing w:line="288" w:lineRule="auto"/>
        <w:rPr>
          <w:rFonts w:ascii="Times New Roman" w:hAnsi="Times New Roman"/>
          <w:i/>
          <w:color w:val="000000"/>
          <w:szCs w:val="24"/>
          <w:lang w:val="bg-BG"/>
        </w:rPr>
      </w:pPr>
      <w:r w:rsidRPr="00747CF0">
        <w:rPr>
          <w:rFonts w:ascii="Times New Roman" w:hAnsi="Times New Roman"/>
          <w:i/>
          <w:caps/>
          <w:color w:val="000000"/>
          <w:szCs w:val="24"/>
          <w:lang w:val="bg-BG"/>
        </w:rPr>
        <w:tab/>
      </w:r>
      <w:r w:rsidR="00747CF0">
        <w:rPr>
          <w:rFonts w:ascii="Times New Roman" w:hAnsi="Times New Roman"/>
          <w:i/>
          <w:caps/>
          <w:color w:val="000000"/>
          <w:szCs w:val="24"/>
          <w:lang w:val="bg-BG"/>
        </w:rPr>
        <w:tab/>
      </w:r>
      <w:r w:rsidRPr="00747CF0">
        <w:rPr>
          <w:rFonts w:ascii="Times New Roman" w:hAnsi="Times New Roman"/>
          <w:i/>
          <w:color w:val="000000"/>
          <w:szCs w:val="24"/>
          <w:lang w:val="bg-BG"/>
        </w:rPr>
        <w:t>Университет за национално и световно стопанство</w:t>
      </w:r>
    </w:p>
    <w:p w14:paraId="00A4EF52" w14:textId="77777777" w:rsidR="00BE4A8A" w:rsidRPr="00747CF0" w:rsidRDefault="00BE4A8A" w:rsidP="00865061">
      <w:pPr>
        <w:pStyle w:val="NormalBDS"/>
        <w:widowControl/>
        <w:spacing w:line="288" w:lineRule="auto"/>
        <w:rPr>
          <w:rFonts w:ascii="Times New Roman" w:hAnsi="Times New Roman"/>
          <w:i/>
          <w:color w:val="000000"/>
          <w:szCs w:val="24"/>
          <w:lang w:val="bg-BG"/>
        </w:rPr>
      </w:pPr>
      <w:r w:rsidRPr="00747CF0">
        <w:rPr>
          <w:rFonts w:ascii="Times New Roman" w:hAnsi="Times New Roman"/>
          <w:i/>
          <w:color w:val="000000"/>
          <w:szCs w:val="24"/>
          <w:lang w:val="bg-BG"/>
        </w:rPr>
        <w:tab/>
      </w:r>
      <w:r w:rsidR="00747CF0">
        <w:rPr>
          <w:rFonts w:ascii="Times New Roman" w:hAnsi="Times New Roman"/>
          <w:i/>
          <w:color w:val="000000"/>
          <w:szCs w:val="24"/>
          <w:lang w:val="bg-BG"/>
        </w:rPr>
        <w:tab/>
      </w:r>
      <w:r w:rsidR="00A6041D" w:rsidRPr="00747CF0">
        <w:rPr>
          <w:rFonts w:ascii="Times New Roman" w:hAnsi="Times New Roman"/>
          <w:i/>
          <w:color w:val="000000"/>
          <w:szCs w:val="24"/>
          <w:lang w:val="bg-BG"/>
        </w:rPr>
        <w:t>Н</w:t>
      </w:r>
      <w:r w:rsidRPr="00747CF0">
        <w:rPr>
          <w:rFonts w:ascii="Times New Roman" w:hAnsi="Times New Roman"/>
          <w:i/>
          <w:color w:val="000000"/>
          <w:szCs w:val="24"/>
          <w:lang w:val="bg-BG"/>
        </w:rPr>
        <w:t xml:space="preserve">аучна специалност </w:t>
      </w:r>
      <w:r w:rsidR="00A6041D" w:rsidRPr="00747CF0">
        <w:rPr>
          <w:rFonts w:ascii="Times New Roman" w:hAnsi="Times New Roman"/>
          <w:i/>
          <w:color w:val="000000"/>
          <w:szCs w:val="24"/>
          <w:lang w:val="bg-BG"/>
        </w:rPr>
        <w:t>„</w:t>
      </w:r>
      <w:r w:rsidRPr="00747CF0">
        <w:rPr>
          <w:rFonts w:ascii="Times New Roman" w:hAnsi="Times New Roman"/>
          <w:i/>
          <w:color w:val="000000"/>
          <w:szCs w:val="24"/>
          <w:lang w:val="bg-BG"/>
        </w:rPr>
        <w:t>Маркетинг</w:t>
      </w:r>
      <w:r w:rsidR="00A6041D" w:rsidRPr="00747CF0">
        <w:rPr>
          <w:rFonts w:ascii="Times New Roman" w:hAnsi="Times New Roman"/>
          <w:i/>
          <w:color w:val="000000"/>
          <w:szCs w:val="24"/>
          <w:lang w:val="bg-BG"/>
        </w:rPr>
        <w:t>“</w:t>
      </w:r>
    </w:p>
    <w:p w14:paraId="527DBD4F" w14:textId="77777777" w:rsidR="00FF3A2D" w:rsidRPr="00747CF0" w:rsidRDefault="00FF3A2D" w:rsidP="00865061">
      <w:pPr>
        <w:pStyle w:val="NormalBDS"/>
        <w:widowControl/>
        <w:spacing w:line="288" w:lineRule="auto"/>
        <w:ind w:left="1418" w:hanging="1418"/>
        <w:rPr>
          <w:rFonts w:ascii="Times New Roman" w:hAnsi="Times New Roman"/>
          <w:color w:val="000000"/>
          <w:szCs w:val="24"/>
          <w:lang w:val="bg-BG"/>
        </w:rPr>
      </w:pPr>
    </w:p>
    <w:p w14:paraId="3CD45319" w14:textId="77777777" w:rsidR="00747CF0" w:rsidRPr="00747CF0" w:rsidRDefault="00747CF0" w:rsidP="00865061">
      <w:pPr>
        <w:pStyle w:val="NormalBDS"/>
        <w:widowControl/>
        <w:spacing w:line="288" w:lineRule="auto"/>
        <w:ind w:left="1440" w:hanging="1440"/>
        <w:rPr>
          <w:rFonts w:ascii="Times New Roman" w:hAnsi="Times New Roman"/>
          <w:i/>
          <w:color w:val="000000"/>
          <w:szCs w:val="24"/>
          <w:lang w:val="bg-BG"/>
        </w:rPr>
      </w:pPr>
      <w:r>
        <w:rPr>
          <w:rFonts w:ascii="Times New Roman" w:hAnsi="Times New Roman"/>
          <w:color w:val="000000"/>
          <w:szCs w:val="24"/>
          <w:lang w:val="bg-BG"/>
        </w:rPr>
        <w:t>За:</w:t>
      </w:r>
      <w:r>
        <w:rPr>
          <w:rFonts w:ascii="Times New Roman" w:hAnsi="Times New Roman"/>
          <w:color w:val="000000"/>
          <w:szCs w:val="24"/>
          <w:lang w:val="bg-BG"/>
        </w:rPr>
        <w:tab/>
      </w:r>
      <w:r>
        <w:rPr>
          <w:rFonts w:ascii="Times New Roman" w:hAnsi="Times New Roman"/>
          <w:i/>
          <w:color w:val="000000"/>
          <w:szCs w:val="24"/>
          <w:lang w:val="bg-BG"/>
        </w:rPr>
        <w:t>П</w:t>
      </w:r>
      <w:r w:rsidRPr="00747CF0">
        <w:rPr>
          <w:rFonts w:ascii="Times New Roman" w:hAnsi="Times New Roman"/>
          <w:i/>
          <w:color w:val="000000"/>
          <w:szCs w:val="24"/>
          <w:lang w:val="bg-BG"/>
        </w:rPr>
        <w:t xml:space="preserve">ридобиване на научна степен „Доктор“ по професионално направление 3.8. Икономика </w:t>
      </w:r>
    </w:p>
    <w:p w14:paraId="3884AB64" w14:textId="77777777" w:rsidR="00747CF0" w:rsidRDefault="00747CF0" w:rsidP="00865061">
      <w:pPr>
        <w:pStyle w:val="NormalBDS"/>
        <w:widowControl/>
        <w:spacing w:line="288" w:lineRule="auto"/>
        <w:rPr>
          <w:rFonts w:ascii="Times New Roman" w:hAnsi="Times New Roman"/>
          <w:color w:val="000000"/>
          <w:szCs w:val="24"/>
          <w:lang w:val="bg-BG"/>
        </w:rPr>
      </w:pPr>
    </w:p>
    <w:p w14:paraId="54AFF5D7" w14:textId="77777777" w:rsidR="00747CF0" w:rsidRDefault="00747CF0" w:rsidP="00865061">
      <w:pPr>
        <w:pStyle w:val="NormalBDS"/>
        <w:widowControl/>
        <w:spacing w:line="288" w:lineRule="auto"/>
        <w:rPr>
          <w:rFonts w:ascii="Times New Roman" w:hAnsi="Times New Roman"/>
          <w:color w:val="000000"/>
          <w:szCs w:val="24"/>
          <w:lang w:val="bg-BG"/>
        </w:rPr>
      </w:pPr>
      <w:r>
        <w:rPr>
          <w:rFonts w:ascii="Times New Roman" w:hAnsi="Times New Roman"/>
          <w:color w:val="000000"/>
          <w:szCs w:val="24"/>
          <w:lang w:val="bg-BG"/>
        </w:rPr>
        <w:t>Кандидат:</w:t>
      </w:r>
      <w:r>
        <w:rPr>
          <w:rFonts w:ascii="Times New Roman" w:hAnsi="Times New Roman"/>
          <w:color w:val="000000"/>
          <w:szCs w:val="24"/>
          <w:lang w:val="bg-BG"/>
        </w:rPr>
        <w:tab/>
      </w:r>
      <w:r w:rsidRPr="00747CF0">
        <w:rPr>
          <w:rFonts w:ascii="Times New Roman" w:hAnsi="Times New Roman"/>
          <w:i/>
          <w:color w:val="000000"/>
          <w:szCs w:val="24"/>
          <w:lang w:val="bg-BG"/>
        </w:rPr>
        <w:t>Татяна Димитрова Крумова</w:t>
      </w:r>
    </w:p>
    <w:p w14:paraId="7D772320" w14:textId="77777777" w:rsidR="00747CF0" w:rsidRDefault="00747CF0" w:rsidP="00865061">
      <w:pPr>
        <w:pStyle w:val="NormalBDS"/>
        <w:widowControl/>
        <w:spacing w:line="288" w:lineRule="auto"/>
        <w:ind w:left="3600" w:hanging="3600"/>
        <w:rPr>
          <w:rFonts w:ascii="Times New Roman" w:hAnsi="Times New Roman"/>
          <w:color w:val="000000"/>
          <w:szCs w:val="24"/>
          <w:lang w:val="bg-BG"/>
        </w:rPr>
      </w:pPr>
    </w:p>
    <w:p w14:paraId="5E8B83A6" w14:textId="77777777" w:rsidR="00624908" w:rsidRPr="00747CF0" w:rsidRDefault="00624908" w:rsidP="00865061">
      <w:pPr>
        <w:pStyle w:val="NormalBDS"/>
        <w:widowControl/>
        <w:spacing w:line="288" w:lineRule="auto"/>
        <w:ind w:left="3600" w:hanging="3600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color w:val="000000"/>
          <w:szCs w:val="24"/>
          <w:lang w:val="bg-BG"/>
        </w:rPr>
        <w:t>Тема на дисертационния труд:</w:t>
      </w:r>
      <w:r w:rsidRPr="00747CF0">
        <w:rPr>
          <w:rFonts w:ascii="Times New Roman" w:hAnsi="Times New Roman"/>
          <w:color w:val="000000"/>
          <w:szCs w:val="24"/>
          <w:lang w:val="bg-BG"/>
        </w:rPr>
        <w:tab/>
      </w:r>
      <w:r w:rsidR="00747CF0">
        <w:rPr>
          <w:rFonts w:ascii="Times New Roman" w:hAnsi="Times New Roman"/>
          <w:i/>
          <w:color w:val="000000"/>
          <w:szCs w:val="24"/>
          <w:lang w:val="bg-BG"/>
        </w:rPr>
        <w:t>Дигитален маркетинг в аптечната мрежа в България</w:t>
      </w:r>
    </w:p>
    <w:p w14:paraId="29466F6B" w14:textId="77777777" w:rsidR="00747CF0" w:rsidRDefault="00747CF0" w:rsidP="00865061">
      <w:pPr>
        <w:pStyle w:val="NormalBDS"/>
        <w:widowControl/>
        <w:spacing w:line="288" w:lineRule="auto"/>
        <w:rPr>
          <w:rFonts w:ascii="Times New Roman" w:hAnsi="Times New Roman"/>
          <w:color w:val="000000"/>
          <w:szCs w:val="24"/>
          <w:lang w:val="bg-BG"/>
        </w:rPr>
      </w:pPr>
    </w:p>
    <w:p w14:paraId="0E2D15DE" w14:textId="77777777" w:rsidR="00366D83" w:rsidRPr="00747CF0" w:rsidRDefault="00F572BF" w:rsidP="00865061">
      <w:pPr>
        <w:pStyle w:val="NormalBDS"/>
        <w:widowControl/>
        <w:spacing w:line="288" w:lineRule="auto"/>
        <w:rPr>
          <w:rFonts w:ascii="Times New Roman" w:hAnsi="Times New Roman"/>
          <w:i/>
          <w:color w:val="000000"/>
          <w:szCs w:val="24"/>
          <w:lang w:val="bg-BG"/>
        </w:rPr>
      </w:pPr>
      <w:r>
        <w:rPr>
          <w:rFonts w:ascii="Times New Roman" w:hAnsi="Times New Roman"/>
          <w:color w:val="000000"/>
          <w:szCs w:val="24"/>
          <w:lang w:val="bg-BG"/>
        </w:rPr>
        <w:t xml:space="preserve">Настоящото становище е </w:t>
      </w:r>
      <w:r w:rsidR="00366D83" w:rsidRPr="00747CF0">
        <w:rPr>
          <w:rFonts w:ascii="Times New Roman" w:hAnsi="Times New Roman"/>
          <w:color w:val="000000"/>
          <w:szCs w:val="24"/>
          <w:lang w:val="bg-BG"/>
        </w:rPr>
        <w:t>представ</w:t>
      </w:r>
      <w:r>
        <w:rPr>
          <w:rFonts w:ascii="Times New Roman" w:hAnsi="Times New Roman"/>
          <w:color w:val="000000"/>
          <w:szCs w:val="24"/>
          <w:lang w:val="bg-BG"/>
        </w:rPr>
        <w:t>ено на основание Заповед №3-РК-74/ 19.12.2025 г. на Ректора на Нов български университет</w:t>
      </w:r>
      <w:r w:rsidR="00366D83" w:rsidRPr="00747CF0">
        <w:rPr>
          <w:rFonts w:ascii="Times New Roman" w:hAnsi="Times New Roman"/>
          <w:i/>
          <w:color w:val="000000"/>
          <w:szCs w:val="24"/>
          <w:lang w:val="bg-BG"/>
        </w:rPr>
        <w:t>.</w:t>
      </w:r>
    </w:p>
    <w:p w14:paraId="72ACAFC0" w14:textId="77777777" w:rsidR="00624908" w:rsidRPr="00747CF0" w:rsidRDefault="00624908" w:rsidP="00865061">
      <w:pPr>
        <w:pStyle w:val="NormalBDS"/>
        <w:widowControl/>
        <w:spacing w:line="288" w:lineRule="auto"/>
        <w:ind w:left="1418" w:hanging="1418"/>
        <w:rPr>
          <w:rFonts w:ascii="Times New Roman" w:hAnsi="Times New Roman"/>
          <w:color w:val="000000"/>
          <w:szCs w:val="24"/>
          <w:lang w:val="bg-BG"/>
        </w:rPr>
      </w:pPr>
    </w:p>
    <w:p w14:paraId="65DF4B3D" w14:textId="77777777" w:rsidR="00A6041D" w:rsidRPr="00747CF0" w:rsidRDefault="00A6041D" w:rsidP="00865061">
      <w:pPr>
        <w:pStyle w:val="NormalBDS"/>
        <w:widowControl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</w:p>
    <w:p w14:paraId="425651FB" w14:textId="77777777" w:rsidR="00366D83" w:rsidRPr="00747CF0" w:rsidRDefault="00366D83" w:rsidP="00865061">
      <w:pPr>
        <w:pStyle w:val="NormalBDS"/>
        <w:widowControl/>
        <w:numPr>
          <w:ilvl w:val="0"/>
          <w:numId w:val="11"/>
        </w:numPr>
        <w:spacing w:line="288" w:lineRule="auto"/>
        <w:rPr>
          <w:rFonts w:ascii="Times New Roman" w:hAnsi="Times New Roman"/>
          <w:b/>
          <w:caps/>
          <w:color w:val="000000"/>
          <w:szCs w:val="24"/>
          <w:lang w:val="bg-BG"/>
        </w:rPr>
      </w:pPr>
      <w:r w:rsidRPr="00747CF0">
        <w:rPr>
          <w:rFonts w:ascii="Times New Roman" w:hAnsi="Times New Roman"/>
          <w:b/>
          <w:color w:val="000000"/>
          <w:szCs w:val="24"/>
          <w:lang w:val="bg-BG"/>
        </w:rPr>
        <w:t>Обща характеристика на представения дисертационен труд</w:t>
      </w:r>
    </w:p>
    <w:p w14:paraId="0493D677" w14:textId="77777777" w:rsidR="00814AB1" w:rsidRPr="00747CF0" w:rsidRDefault="00814AB1" w:rsidP="00865061">
      <w:pPr>
        <w:pStyle w:val="NormalBDS"/>
        <w:widowControl/>
        <w:spacing w:line="288" w:lineRule="auto"/>
        <w:rPr>
          <w:rFonts w:ascii="Times New Roman" w:hAnsi="Times New Roman"/>
          <w:color w:val="000000"/>
          <w:szCs w:val="24"/>
          <w:lang w:val="bg-BG"/>
        </w:rPr>
      </w:pPr>
    </w:p>
    <w:p w14:paraId="36974343" w14:textId="77777777" w:rsidR="00814AB1" w:rsidRPr="00747CF0" w:rsidRDefault="00814AB1" w:rsidP="00865061">
      <w:pPr>
        <w:pStyle w:val="NormalBDS"/>
        <w:widowControl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color w:val="000000"/>
          <w:szCs w:val="24"/>
          <w:lang w:val="bg-BG"/>
        </w:rPr>
        <w:t xml:space="preserve">Представеният дисертационен труд е в обем от </w:t>
      </w:r>
      <w:r w:rsidR="00205134">
        <w:rPr>
          <w:rFonts w:ascii="Times New Roman" w:hAnsi="Times New Roman"/>
          <w:color w:val="000000"/>
          <w:szCs w:val="24"/>
          <w:lang w:val="bg-BG"/>
        </w:rPr>
        <w:t>22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9 страници и включва </w:t>
      </w:r>
      <w:r w:rsidR="00D30014">
        <w:rPr>
          <w:rFonts w:ascii="Times New Roman" w:hAnsi="Times New Roman"/>
          <w:color w:val="000000"/>
          <w:szCs w:val="24"/>
          <w:lang w:val="bg-BG"/>
        </w:rPr>
        <w:t>увод</w:t>
      </w:r>
      <w:r w:rsidR="00205134" w:rsidRPr="00205134">
        <w:rPr>
          <w:rFonts w:ascii="Times New Roman" w:hAnsi="Times New Roman"/>
          <w:color w:val="000000"/>
          <w:szCs w:val="24"/>
          <w:lang w:val="bg-BG"/>
        </w:rPr>
        <w:t>, изложение в три глави, заключение, научни и научно-приложни приноси, списък на използваната литература</w:t>
      </w:r>
      <w:r w:rsidR="009F00A1">
        <w:rPr>
          <w:rFonts w:ascii="Times New Roman" w:hAnsi="Times New Roman"/>
          <w:color w:val="000000"/>
          <w:szCs w:val="24"/>
          <w:lang w:val="bg-BG"/>
        </w:rPr>
        <w:t xml:space="preserve"> и</w:t>
      </w:r>
      <w:r w:rsidR="00205134" w:rsidRPr="00205134">
        <w:rPr>
          <w:rFonts w:ascii="Times New Roman" w:hAnsi="Times New Roman"/>
          <w:color w:val="000000"/>
          <w:szCs w:val="24"/>
          <w:lang w:val="bg-BG"/>
        </w:rPr>
        <w:t xml:space="preserve"> приложения</w:t>
      </w:r>
      <w:r w:rsidRPr="00747CF0">
        <w:rPr>
          <w:rFonts w:ascii="Times New Roman" w:hAnsi="Times New Roman"/>
          <w:color w:val="000000"/>
          <w:szCs w:val="24"/>
          <w:lang w:val="bg-BG"/>
        </w:rPr>
        <w:t>. От гледна точка на своите обем и структура труд</w:t>
      </w:r>
      <w:r w:rsidR="002E49CE">
        <w:rPr>
          <w:rFonts w:ascii="Times New Roman" w:hAnsi="Times New Roman"/>
          <w:color w:val="000000"/>
          <w:szCs w:val="24"/>
          <w:lang w:val="bg-BG"/>
        </w:rPr>
        <w:t>ът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 има параметри, които са приемливи и в границите на обичайното. Дисертаци</w:t>
      </w:r>
      <w:r w:rsidR="002E49CE">
        <w:rPr>
          <w:rFonts w:ascii="Times New Roman" w:hAnsi="Times New Roman"/>
          <w:color w:val="000000"/>
          <w:szCs w:val="24"/>
          <w:lang w:val="bg-BG"/>
        </w:rPr>
        <w:t xml:space="preserve">ята 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отговаря на изискванията на чл. 27, ал. 2 от Правилника за прилагане на </w:t>
      </w:r>
      <w:r w:rsidR="00250963">
        <w:rPr>
          <w:rFonts w:ascii="Times New Roman" w:hAnsi="Times New Roman"/>
          <w:color w:val="000000"/>
          <w:szCs w:val="24"/>
          <w:lang w:val="bg-BG"/>
        </w:rPr>
        <w:t>З</w:t>
      </w:r>
      <w:r w:rsidRPr="00747CF0">
        <w:rPr>
          <w:rFonts w:ascii="Times New Roman" w:hAnsi="Times New Roman"/>
          <w:color w:val="000000"/>
          <w:szCs w:val="24"/>
          <w:lang w:val="bg-BG"/>
        </w:rPr>
        <w:t>акона за развитие на академичния състав в Република България.</w:t>
      </w:r>
    </w:p>
    <w:p w14:paraId="63FC255F" w14:textId="77777777" w:rsidR="00814AB1" w:rsidRPr="00747CF0" w:rsidRDefault="00814AB1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color w:val="000000"/>
          <w:szCs w:val="24"/>
          <w:lang w:val="bg-BG"/>
        </w:rPr>
        <w:t xml:space="preserve">Във въведението на труда дисертантът, следвайки добрата практика, е представил замисълът и методическата рамка на </w:t>
      </w:r>
      <w:r w:rsidR="002E49CE">
        <w:rPr>
          <w:rFonts w:ascii="Times New Roman" w:hAnsi="Times New Roman"/>
          <w:color w:val="000000"/>
          <w:szCs w:val="24"/>
          <w:lang w:val="bg-BG"/>
        </w:rPr>
        <w:t>изследването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 си. </w:t>
      </w:r>
    </w:p>
    <w:p w14:paraId="5B32AB04" w14:textId="77777777" w:rsidR="002A4BF1" w:rsidRPr="00747CF0" w:rsidRDefault="00814AB1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color w:val="000000"/>
          <w:szCs w:val="24"/>
          <w:lang w:val="bg-BG"/>
        </w:rPr>
        <w:t xml:space="preserve">По отношение на </w:t>
      </w:r>
      <w:r w:rsidRPr="00747CF0">
        <w:rPr>
          <w:rFonts w:ascii="Times New Roman" w:hAnsi="Times New Roman"/>
          <w:b/>
          <w:bCs/>
          <w:i/>
          <w:iCs/>
          <w:color w:val="000000"/>
          <w:szCs w:val="24"/>
          <w:lang w:val="bg-BG"/>
        </w:rPr>
        <w:t>актуалността на темата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 и </w:t>
      </w:r>
      <w:r w:rsidRPr="00747CF0">
        <w:rPr>
          <w:rFonts w:ascii="Times New Roman" w:hAnsi="Times New Roman"/>
          <w:b/>
          <w:bCs/>
          <w:i/>
          <w:iCs/>
          <w:color w:val="000000"/>
          <w:szCs w:val="24"/>
          <w:lang w:val="bg-BG"/>
        </w:rPr>
        <w:t>значимостта на изследването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 може да се </w:t>
      </w:r>
      <w:r w:rsidR="00FF105E">
        <w:rPr>
          <w:rFonts w:ascii="Times New Roman" w:hAnsi="Times New Roman"/>
          <w:color w:val="000000"/>
          <w:szCs w:val="24"/>
          <w:lang w:val="bg-BG"/>
        </w:rPr>
        <w:t>отбележи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, че те са </w:t>
      </w:r>
      <w:r w:rsidR="00EE1396">
        <w:rPr>
          <w:rFonts w:ascii="Times New Roman" w:hAnsi="Times New Roman"/>
          <w:color w:val="000000"/>
          <w:szCs w:val="24"/>
          <w:lang w:val="bg-BG"/>
        </w:rPr>
        <w:t>правилно разкрити и обосновани от автора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. Първо, </w:t>
      </w:r>
      <w:r w:rsidR="002A4BF1" w:rsidRPr="00747CF0">
        <w:rPr>
          <w:rFonts w:ascii="Times New Roman" w:hAnsi="Times New Roman"/>
          <w:color w:val="000000"/>
          <w:szCs w:val="24"/>
          <w:lang w:val="bg-BG"/>
        </w:rPr>
        <w:t xml:space="preserve">през последните </w:t>
      </w:r>
      <w:r w:rsidR="00FF105E">
        <w:rPr>
          <w:rFonts w:ascii="Times New Roman" w:hAnsi="Times New Roman"/>
          <w:color w:val="000000"/>
          <w:szCs w:val="24"/>
          <w:lang w:val="bg-BG"/>
        </w:rPr>
        <w:t xml:space="preserve">години процесите на </w:t>
      </w:r>
      <w:r w:rsidR="00FF105E" w:rsidRPr="00FF105E">
        <w:rPr>
          <w:rFonts w:ascii="Times New Roman" w:hAnsi="Times New Roman"/>
          <w:color w:val="000000"/>
          <w:szCs w:val="24"/>
          <w:lang w:val="bg-BG"/>
        </w:rPr>
        <w:t>дигитализация и глобализация</w:t>
      </w:r>
      <w:r w:rsidR="00FF105E">
        <w:rPr>
          <w:rFonts w:ascii="Times New Roman" w:hAnsi="Times New Roman"/>
          <w:color w:val="000000"/>
          <w:szCs w:val="24"/>
          <w:lang w:val="bg-BG"/>
        </w:rPr>
        <w:t xml:space="preserve"> влияят </w:t>
      </w:r>
      <w:r w:rsidR="00FF105E" w:rsidRPr="00FF105E">
        <w:rPr>
          <w:rFonts w:ascii="Times New Roman" w:hAnsi="Times New Roman"/>
          <w:color w:val="000000"/>
          <w:szCs w:val="24"/>
          <w:lang w:val="bg-BG"/>
        </w:rPr>
        <w:t>с</w:t>
      </w:r>
      <w:r w:rsidR="00FF105E">
        <w:rPr>
          <w:rFonts w:ascii="Times New Roman" w:hAnsi="Times New Roman"/>
          <w:color w:val="000000"/>
          <w:szCs w:val="24"/>
          <w:lang w:val="bg-BG"/>
        </w:rPr>
        <w:t xml:space="preserve">илно </w:t>
      </w:r>
      <w:r w:rsidR="00FF105E" w:rsidRPr="00FF105E">
        <w:rPr>
          <w:rFonts w:ascii="Times New Roman" w:hAnsi="Times New Roman"/>
          <w:color w:val="000000"/>
          <w:szCs w:val="24"/>
          <w:lang w:val="bg-BG"/>
        </w:rPr>
        <w:t xml:space="preserve">върху начина, по който пациентите взаимодействат със здравната система, както и върху търговските практики на аптеките. </w:t>
      </w:r>
      <w:r w:rsidR="00FF105E">
        <w:rPr>
          <w:rFonts w:ascii="Times New Roman" w:hAnsi="Times New Roman"/>
          <w:color w:val="000000"/>
          <w:szCs w:val="24"/>
          <w:lang w:val="bg-BG"/>
        </w:rPr>
        <w:t xml:space="preserve">Второ, застаряването на населението и останалите </w:t>
      </w:r>
      <w:r w:rsidR="00FF105E" w:rsidRPr="00FF105E">
        <w:rPr>
          <w:rFonts w:ascii="Times New Roman" w:hAnsi="Times New Roman"/>
          <w:color w:val="000000"/>
          <w:szCs w:val="24"/>
          <w:lang w:val="bg-BG"/>
        </w:rPr>
        <w:t>демографски промени</w:t>
      </w:r>
      <w:r w:rsidR="00FF105E">
        <w:rPr>
          <w:rFonts w:ascii="Times New Roman" w:hAnsi="Times New Roman"/>
          <w:color w:val="000000"/>
          <w:szCs w:val="24"/>
          <w:lang w:val="bg-BG"/>
        </w:rPr>
        <w:t xml:space="preserve">, както и промените в начина на живот – по-динамичен и с по-ограничено време за пазаруване, стимулират </w:t>
      </w:r>
      <w:r w:rsidR="00FF105E" w:rsidRPr="00FF105E">
        <w:rPr>
          <w:rFonts w:ascii="Times New Roman" w:hAnsi="Times New Roman"/>
          <w:color w:val="000000"/>
          <w:szCs w:val="24"/>
          <w:lang w:val="bg-BG"/>
        </w:rPr>
        <w:t>търсене</w:t>
      </w:r>
      <w:r w:rsidR="00FF105E">
        <w:rPr>
          <w:rFonts w:ascii="Times New Roman" w:hAnsi="Times New Roman"/>
          <w:color w:val="000000"/>
          <w:szCs w:val="24"/>
          <w:lang w:val="bg-BG"/>
        </w:rPr>
        <w:t xml:space="preserve">то </w:t>
      </w:r>
      <w:r w:rsidR="00FF105E" w:rsidRPr="00FF105E">
        <w:rPr>
          <w:rFonts w:ascii="Times New Roman" w:hAnsi="Times New Roman"/>
          <w:color w:val="000000"/>
          <w:szCs w:val="24"/>
          <w:lang w:val="bg-BG"/>
        </w:rPr>
        <w:t>на услуги, свързани с доставка на лекарства и продукти за здраве и хигиена до дома</w:t>
      </w:r>
      <w:r w:rsidR="00FF105E">
        <w:rPr>
          <w:rFonts w:ascii="Times New Roman" w:hAnsi="Times New Roman"/>
          <w:color w:val="000000"/>
          <w:szCs w:val="24"/>
          <w:lang w:val="bg-BG"/>
        </w:rPr>
        <w:t>. Трето, превръщане на д</w:t>
      </w:r>
      <w:r w:rsidR="00FF105E" w:rsidRPr="00FF105E">
        <w:rPr>
          <w:rFonts w:ascii="Times New Roman" w:hAnsi="Times New Roman"/>
          <w:color w:val="000000"/>
          <w:szCs w:val="24"/>
          <w:lang w:val="bg-BG"/>
        </w:rPr>
        <w:t>игиталните платформи в мощен инструмент за взаимодействие с потребителите</w:t>
      </w:r>
      <w:r w:rsidR="00FF105E">
        <w:rPr>
          <w:rFonts w:ascii="Times New Roman" w:hAnsi="Times New Roman"/>
          <w:color w:val="000000"/>
          <w:szCs w:val="24"/>
          <w:lang w:val="bg-BG"/>
        </w:rPr>
        <w:t xml:space="preserve">, и породената от това възможност за онлайн </w:t>
      </w:r>
      <w:r w:rsidR="00FF105E" w:rsidRPr="00FF105E">
        <w:rPr>
          <w:rFonts w:ascii="Times New Roman" w:hAnsi="Times New Roman"/>
          <w:color w:val="000000"/>
          <w:szCs w:val="24"/>
          <w:lang w:val="bg-BG"/>
        </w:rPr>
        <w:t xml:space="preserve">аптеките </w:t>
      </w:r>
      <w:r w:rsidR="00FF105E">
        <w:rPr>
          <w:rFonts w:ascii="Times New Roman" w:hAnsi="Times New Roman"/>
          <w:color w:val="000000"/>
          <w:szCs w:val="24"/>
          <w:lang w:val="bg-BG"/>
        </w:rPr>
        <w:t>да предоставят</w:t>
      </w:r>
      <w:r w:rsidR="00FF105E" w:rsidRPr="00FF105E">
        <w:rPr>
          <w:rFonts w:ascii="Times New Roman" w:hAnsi="Times New Roman"/>
          <w:color w:val="000000"/>
          <w:szCs w:val="24"/>
          <w:lang w:val="bg-BG"/>
        </w:rPr>
        <w:t xml:space="preserve"> бърз</w:t>
      </w:r>
      <w:r w:rsidR="00FF105E">
        <w:rPr>
          <w:rFonts w:ascii="Times New Roman" w:hAnsi="Times New Roman"/>
          <w:color w:val="000000"/>
          <w:szCs w:val="24"/>
          <w:lang w:val="bg-BG"/>
        </w:rPr>
        <w:t xml:space="preserve"> и</w:t>
      </w:r>
      <w:r w:rsidR="00FF105E" w:rsidRPr="00FF105E">
        <w:rPr>
          <w:rFonts w:ascii="Times New Roman" w:hAnsi="Times New Roman"/>
          <w:color w:val="000000"/>
          <w:szCs w:val="24"/>
          <w:lang w:val="bg-BG"/>
        </w:rPr>
        <w:t xml:space="preserve"> удобен достъп до фармацевтични продукти</w:t>
      </w:r>
      <w:r w:rsidR="00FF105E">
        <w:rPr>
          <w:rFonts w:ascii="Times New Roman" w:hAnsi="Times New Roman"/>
          <w:color w:val="000000"/>
          <w:szCs w:val="24"/>
          <w:lang w:val="bg-BG"/>
        </w:rPr>
        <w:t>.</w:t>
      </w:r>
    </w:p>
    <w:p w14:paraId="41D79BCF" w14:textId="77777777" w:rsidR="00814AB1" w:rsidRPr="00747CF0" w:rsidRDefault="00814AB1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b/>
          <w:i/>
          <w:color w:val="000000"/>
          <w:szCs w:val="24"/>
          <w:lang w:val="bg-BG"/>
        </w:rPr>
        <w:t>Обектът и предметът на изследване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 са правилно формулирани и съответстват </w:t>
      </w:r>
      <w:r w:rsidRPr="00747CF0">
        <w:rPr>
          <w:rFonts w:ascii="Times New Roman" w:hAnsi="Times New Roman"/>
          <w:color w:val="000000"/>
          <w:szCs w:val="24"/>
          <w:lang w:val="bg-BG"/>
        </w:rPr>
        <w:lastRenderedPageBreak/>
        <w:t xml:space="preserve">на съдържащото се в работата изследване. </w:t>
      </w:r>
      <w:r w:rsidR="00F54BDE" w:rsidRPr="00747CF0">
        <w:rPr>
          <w:rFonts w:ascii="Times New Roman" w:hAnsi="Times New Roman"/>
          <w:color w:val="000000"/>
          <w:szCs w:val="24"/>
          <w:lang w:val="bg-BG"/>
        </w:rPr>
        <w:t xml:space="preserve">Обект на дисертационния труд </w:t>
      </w:r>
      <w:r w:rsidR="00FE05E5" w:rsidRPr="00FE05E5">
        <w:rPr>
          <w:rFonts w:ascii="Times New Roman" w:hAnsi="Times New Roman"/>
          <w:color w:val="000000"/>
          <w:szCs w:val="24"/>
          <w:lang w:val="bg-BG"/>
        </w:rPr>
        <w:t>е дигиталният маркетинг в рамките на аптечната мрежа в България</w:t>
      </w:r>
      <w:r w:rsidR="00F54BDE" w:rsidRPr="00747CF0">
        <w:rPr>
          <w:rFonts w:ascii="Times New Roman" w:hAnsi="Times New Roman"/>
          <w:color w:val="000000"/>
          <w:szCs w:val="24"/>
          <w:lang w:val="bg-BG"/>
        </w:rPr>
        <w:t xml:space="preserve">, а предмет на изследване </w:t>
      </w:r>
      <w:r w:rsidR="00FE05E5" w:rsidRPr="00FE05E5">
        <w:rPr>
          <w:rFonts w:ascii="Times New Roman" w:hAnsi="Times New Roman"/>
          <w:color w:val="000000"/>
          <w:szCs w:val="24"/>
          <w:lang w:val="bg-BG"/>
        </w:rPr>
        <w:t>са потребителските нагласи към дигиталния маркетинг в аптечната мрежа, както и отношението на служителите в аптеките към прилаганите маркетингови подходи</w:t>
      </w:r>
      <w:r w:rsidR="00F54BDE" w:rsidRPr="00747CF0">
        <w:rPr>
          <w:rFonts w:ascii="Times New Roman" w:hAnsi="Times New Roman"/>
          <w:color w:val="000000"/>
          <w:szCs w:val="24"/>
          <w:lang w:val="bg-BG"/>
        </w:rPr>
        <w:t>.</w:t>
      </w:r>
    </w:p>
    <w:p w14:paraId="0781287F" w14:textId="77777777" w:rsidR="00814AB1" w:rsidRPr="00747CF0" w:rsidRDefault="00814AB1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color w:val="000000"/>
          <w:szCs w:val="24"/>
          <w:lang w:val="bg-BG"/>
        </w:rPr>
        <w:t xml:space="preserve">Формулировката на </w:t>
      </w:r>
      <w:r w:rsidRPr="00747CF0">
        <w:rPr>
          <w:rFonts w:ascii="Times New Roman" w:hAnsi="Times New Roman"/>
          <w:b/>
          <w:i/>
          <w:color w:val="000000"/>
          <w:szCs w:val="24"/>
          <w:lang w:val="bg-BG"/>
        </w:rPr>
        <w:t xml:space="preserve">целта </w:t>
      </w:r>
      <w:r w:rsidRPr="00747CF0">
        <w:rPr>
          <w:rFonts w:ascii="Times New Roman" w:hAnsi="Times New Roman"/>
          <w:bCs/>
          <w:iCs/>
          <w:color w:val="000000"/>
          <w:szCs w:val="24"/>
          <w:lang w:val="bg-BG"/>
        </w:rPr>
        <w:t xml:space="preserve">- </w:t>
      </w:r>
      <w:r w:rsidR="00B72565" w:rsidRPr="00B72565">
        <w:rPr>
          <w:rFonts w:ascii="Times New Roman" w:hAnsi="Times New Roman"/>
          <w:bCs/>
          <w:iCs/>
          <w:color w:val="000000"/>
          <w:szCs w:val="24"/>
          <w:lang w:val="bg-BG"/>
        </w:rPr>
        <w:t xml:space="preserve">да </w:t>
      </w:r>
      <w:r w:rsidR="00B72565">
        <w:rPr>
          <w:rFonts w:ascii="Times New Roman" w:hAnsi="Times New Roman"/>
          <w:bCs/>
          <w:iCs/>
          <w:color w:val="000000"/>
          <w:szCs w:val="24"/>
          <w:lang w:val="bg-BG"/>
        </w:rPr>
        <w:t xml:space="preserve">се </w:t>
      </w:r>
      <w:r w:rsidR="00B72565" w:rsidRPr="00B72565">
        <w:rPr>
          <w:rFonts w:ascii="Times New Roman" w:hAnsi="Times New Roman"/>
          <w:bCs/>
          <w:iCs/>
          <w:color w:val="000000"/>
          <w:szCs w:val="24"/>
          <w:lang w:val="bg-BG"/>
        </w:rPr>
        <w:t xml:space="preserve">изследва и анализира състоянието, възможностите и предизвикателствата на дигиталния маркетинг в аптечната мрежа в България като </w:t>
      </w:r>
      <w:r w:rsidR="00B72565">
        <w:rPr>
          <w:rFonts w:ascii="Times New Roman" w:hAnsi="Times New Roman"/>
          <w:bCs/>
          <w:iCs/>
          <w:color w:val="000000"/>
          <w:szCs w:val="24"/>
          <w:lang w:val="bg-BG"/>
        </w:rPr>
        <w:t xml:space="preserve">се </w:t>
      </w:r>
      <w:r w:rsidR="00B72565" w:rsidRPr="00B72565">
        <w:rPr>
          <w:rFonts w:ascii="Times New Roman" w:hAnsi="Times New Roman"/>
          <w:bCs/>
          <w:iCs/>
          <w:color w:val="000000"/>
          <w:szCs w:val="24"/>
          <w:lang w:val="bg-BG"/>
        </w:rPr>
        <w:t>идентифицира</w:t>
      </w:r>
      <w:r w:rsidR="00B72565">
        <w:rPr>
          <w:rFonts w:ascii="Times New Roman" w:hAnsi="Times New Roman"/>
          <w:bCs/>
          <w:iCs/>
          <w:color w:val="000000"/>
          <w:szCs w:val="24"/>
          <w:lang w:val="bg-BG"/>
        </w:rPr>
        <w:t>т</w:t>
      </w:r>
      <w:r w:rsidR="00B72565" w:rsidRPr="00B72565">
        <w:rPr>
          <w:rFonts w:ascii="Times New Roman" w:hAnsi="Times New Roman"/>
          <w:bCs/>
          <w:iCs/>
          <w:color w:val="000000"/>
          <w:szCs w:val="24"/>
          <w:lang w:val="bg-BG"/>
        </w:rPr>
        <w:t xml:space="preserve"> ефективни подходи за подобряване на маркетинговата комуникация и удовлетвореността на потребителите</w:t>
      </w:r>
      <w:r w:rsidRPr="00747CF0">
        <w:rPr>
          <w:rFonts w:ascii="Times New Roman" w:hAnsi="Times New Roman"/>
          <w:bCs/>
          <w:iCs/>
          <w:color w:val="000000"/>
          <w:szCs w:val="24"/>
          <w:lang w:val="bg-BG"/>
        </w:rPr>
        <w:t xml:space="preserve"> – е прецизна и </w:t>
      </w:r>
      <w:r w:rsidRPr="00747CF0">
        <w:rPr>
          <w:rFonts w:ascii="Times New Roman" w:hAnsi="Times New Roman"/>
          <w:color w:val="000000"/>
          <w:szCs w:val="24"/>
          <w:lang w:val="bg-BG"/>
        </w:rPr>
        <w:t>адекватна на избраните обект и предмет на изследване.</w:t>
      </w:r>
    </w:p>
    <w:p w14:paraId="00FB50E1" w14:textId="77777777" w:rsidR="00814AB1" w:rsidRPr="00747CF0" w:rsidRDefault="00814AB1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color w:val="000000"/>
          <w:szCs w:val="24"/>
          <w:lang w:val="bg-BG"/>
        </w:rPr>
        <w:t xml:space="preserve">Така формулираната цел дисертантът преобразува в обоснован комплекс от </w:t>
      </w:r>
      <w:r w:rsidR="00B72565">
        <w:rPr>
          <w:rFonts w:ascii="Times New Roman" w:hAnsi="Times New Roman"/>
          <w:color w:val="000000"/>
          <w:szCs w:val="24"/>
          <w:lang w:val="bg-BG"/>
        </w:rPr>
        <w:t>шест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 основни </w:t>
      </w:r>
      <w:r w:rsidRPr="00747CF0">
        <w:rPr>
          <w:rFonts w:ascii="Times New Roman" w:hAnsi="Times New Roman"/>
          <w:b/>
          <w:bCs/>
          <w:i/>
          <w:iCs/>
          <w:color w:val="000000"/>
          <w:szCs w:val="24"/>
          <w:lang w:val="bg-BG"/>
        </w:rPr>
        <w:t>изследователски задачи</w:t>
      </w:r>
      <w:r w:rsidRPr="00747CF0">
        <w:rPr>
          <w:rFonts w:ascii="Times New Roman" w:hAnsi="Times New Roman"/>
          <w:color w:val="000000"/>
          <w:szCs w:val="24"/>
          <w:lang w:val="bg-BG"/>
        </w:rPr>
        <w:t>, които са логически подредени и ясно формулирани. Те са достатъчно конкретни; изпълнението им позволява да се постигне поставената цел; и насочват изследването в правилна посока.</w:t>
      </w:r>
    </w:p>
    <w:p w14:paraId="445A78D1" w14:textId="77777777" w:rsidR="00814AB1" w:rsidRPr="00747CF0" w:rsidRDefault="00814AB1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b/>
          <w:bCs/>
          <w:i/>
          <w:iCs/>
          <w:color w:val="000000"/>
          <w:szCs w:val="24"/>
          <w:lang w:val="bg-BG"/>
        </w:rPr>
        <w:t>Тезата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, която дисертантът е защитил, е че </w:t>
      </w:r>
      <w:r w:rsidR="00B72565" w:rsidRPr="00B72565">
        <w:rPr>
          <w:rFonts w:ascii="Times New Roman" w:hAnsi="Times New Roman"/>
          <w:color w:val="000000"/>
          <w:szCs w:val="24"/>
          <w:lang w:val="bg-BG"/>
        </w:rPr>
        <w:t>дигиталният маркетинг има съществен потенциал за повишаване на ефективността и конкурентоспособността на аптечната мрежа, при условие че е съобразен с реалните нагласи и очаквания на потребителите и служителите</w:t>
      </w:r>
      <w:r w:rsidRPr="00747CF0">
        <w:rPr>
          <w:rFonts w:ascii="Times New Roman" w:hAnsi="Times New Roman"/>
          <w:color w:val="000000"/>
          <w:szCs w:val="24"/>
          <w:lang w:val="bg-BG"/>
        </w:rPr>
        <w:t>.</w:t>
      </w:r>
    </w:p>
    <w:p w14:paraId="5DD9C2CA" w14:textId="77777777" w:rsidR="00814AB1" w:rsidRPr="00747CF0" w:rsidRDefault="00814AB1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b/>
          <w:bCs/>
          <w:i/>
          <w:iCs/>
          <w:color w:val="000000"/>
          <w:szCs w:val="24"/>
          <w:lang w:val="bg-BG"/>
        </w:rPr>
        <w:t xml:space="preserve">Използваната научна литература </w:t>
      </w:r>
      <w:r w:rsidRPr="00747CF0">
        <w:rPr>
          <w:rFonts w:ascii="Times New Roman" w:hAnsi="Times New Roman"/>
          <w:color w:val="000000"/>
          <w:szCs w:val="24"/>
          <w:lang w:val="bg-BG"/>
        </w:rPr>
        <w:t>включва 18</w:t>
      </w:r>
      <w:r w:rsidR="00195D04">
        <w:rPr>
          <w:rFonts w:ascii="Times New Roman" w:hAnsi="Times New Roman"/>
          <w:color w:val="000000"/>
          <w:szCs w:val="24"/>
          <w:lang w:val="bg-BG"/>
        </w:rPr>
        <w:t>0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 източника – </w:t>
      </w:r>
      <w:r w:rsidR="00EE2AF6" w:rsidRPr="00747CF0">
        <w:rPr>
          <w:rFonts w:ascii="Times New Roman" w:hAnsi="Times New Roman"/>
          <w:color w:val="000000"/>
          <w:szCs w:val="24"/>
          <w:lang w:val="bg-BG"/>
        </w:rPr>
        <w:t xml:space="preserve">книги и </w:t>
      </w:r>
      <w:r w:rsidRPr="00747CF0">
        <w:rPr>
          <w:rFonts w:ascii="Times New Roman" w:hAnsi="Times New Roman"/>
          <w:color w:val="000000"/>
          <w:szCs w:val="24"/>
          <w:lang w:val="bg-BG"/>
        </w:rPr>
        <w:t>монографии</w:t>
      </w:r>
      <w:r w:rsidR="00EE2AF6" w:rsidRPr="00747CF0">
        <w:rPr>
          <w:rFonts w:ascii="Times New Roman" w:hAnsi="Times New Roman"/>
          <w:color w:val="000000"/>
          <w:szCs w:val="24"/>
          <w:lang w:val="bg-BG"/>
        </w:rPr>
        <w:t>;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 статии в научни списания</w:t>
      </w:r>
      <w:r w:rsidR="00EE2AF6" w:rsidRPr="00747CF0">
        <w:rPr>
          <w:rFonts w:ascii="Times New Roman" w:hAnsi="Times New Roman"/>
          <w:color w:val="000000"/>
          <w:szCs w:val="24"/>
          <w:lang w:val="bg-BG"/>
        </w:rPr>
        <w:t xml:space="preserve"> и доклади от научни конференции; </w:t>
      </w:r>
      <w:r w:rsidR="0055331F" w:rsidRPr="00747CF0">
        <w:rPr>
          <w:rFonts w:ascii="Times New Roman" w:hAnsi="Times New Roman"/>
          <w:color w:val="000000"/>
          <w:szCs w:val="24"/>
          <w:lang w:val="bg-BG"/>
        </w:rPr>
        <w:t>годишници, доклади и отчети на национални (Н</w:t>
      </w:r>
      <w:r w:rsidR="00195D04">
        <w:rPr>
          <w:rFonts w:ascii="Times New Roman" w:hAnsi="Times New Roman"/>
          <w:color w:val="000000"/>
          <w:szCs w:val="24"/>
          <w:lang w:val="bg-BG"/>
        </w:rPr>
        <w:t>ЗОК, Министерство на здравеопазването</w:t>
      </w:r>
      <w:r w:rsidR="0055331F" w:rsidRPr="00747CF0">
        <w:rPr>
          <w:rFonts w:ascii="Times New Roman" w:hAnsi="Times New Roman"/>
          <w:color w:val="000000"/>
          <w:szCs w:val="24"/>
          <w:lang w:val="bg-BG"/>
        </w:rPr>
        <w:t>) и наднационални (</w:t>
      </w:r>
      <w:r w:rsidR="00195D04" w:rsidRPr="00195D04">
        <w:rPr>
          <w:rFonts w:ascii="Times New Roman" w:hAnsi="Times New Roman"/>
          <w:color w:val="000000"/>
          <w:szCs w:val="24"/>
          <w:lang w:val="bg-BG"/>
        </w:rPr>
        <w:t>Международна федерация на асоциацията на фармацевтичните производители</w:t>
      </w:r>
      <w:r w:rsidR="0055331F" w:rsidRPr="00747CF0">
        <w:rPr>
          <w:rFonts w:ascii="Times New Roman" w:hAnsi="Times New Roman"/>
          <w:color w:val="000000"/>
          <w:szCs w:val="24"/>
          <w:lang w:val="bg-BG"/>
        </w:rPr>
        <w:t xml:space="preserve">) институции; </w:t>
      </w:r>
      <w:r w:rsidR="00195D04">
        <w:rPr>
          <w:rFonts w:ascii="Times New Roman" w:hAnsi="Times New Roman"/>
          <w:color w:val="000000"/>
          <w:szCs w:val="24"/>
          <w:lang w:val="bg-BG"/>
        </w:rPr>
        <w:t>нормативни актове</w:t>
      </w:r>
      <w:r w:rsidR="00065596">
        <w:rPr>
          <w:rFonts w:ascii="Times New Roman" w:hAnsi="Times New Roman"/>
          <w:color w:val="000000"/>
          <w:szCs w:val="24"/>
          <w:lang w:val="bg-BG"/>
        </w:rPr>
        <w:t xml:space="preserve"> и</w:t>
      </w:r>
      <w:r w:rsidR="00195D04">
        <w:rPr>
          <w:rFonts w:ascii="Times New Roman" w:hAnsi="Times New Roman"/>
          <w:color w:val="000000"/>
          <w:szCs w:val="24"/>
          <w:lang w:val="bg-BG"/>
        </w:rPr>
        <w:t xml:space="preserve"> </w:t>
      </w:r>
      <w:r w:rsidR="0055331F" w:rsidRPr="00747CF0">
        <w:rPr>
          <w:rFonts w:ascii="Times New Roman" w:hAnsi="Times New Roman"/>
          <w:color w:val="000000"/>
          <w:szCs w:val="24"/>
          <w:lang w:val="bg-BG"/>
        </w:rPr>
        <w:t xml:space="preserve">популярни публикации за състоянието и развитието на </w:t>
      </w:r>
      <w:r w:rsidR="00195D04">
        <w:rPr>
          <w:rFonts w:ascii="Times New Roman" w:hAnsi="Times New Roman"/>
          <w:color w:val="000000"/>
          <w:szCs w:val="24"/>
          <w:lang w:val="bg-BG"/>
        </w:rPr>
        <w:t>фармацевтичния</w:t>
      </w:r>
      <w:r w:rsidR="0055331F" w:rsidRPr="00747CF0">
        <w:rPr>
          <w:rFonts w:ascii="Times New Roman" w:hAnsi="Times New Roman"/>
          <w:color w:val="000000"/>
          <w:szCs w:val="24"/>
          <w:lang w:val="bg-BG"/>
        </w:rPr>
        <w:t xml:space="preserve"> сектор</w:t>
      </w:r>
      <w:r w:rsidRPr="00747CF0">
        <w:rPr>
          <w:rFonts w:ascii="Times New Roman" w:hAnsi="Times New Roman"/>
          <w:color w:val="000000"/>
          <w:szCs w:val="24"/>
          <w:lang w:val="bg-BG"/>
        </w:rPr>
        <w:t>. Литературните източници са на български</w:t>
      </w:r>
      <w:r w:rsidR="00195D04">
        <w:rPr>
          <w:rFonts w:ascii="Times New Roman" w:hAnsi="Times New Roman"/>
          <w:color w:val="000000"/>
          <w:szCs w:val="24"/>
          <w:lang w:val="bg-BG"/>
        </w:rPr>
        <w:t xml:space="preserve">, 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английски </w:t>
      </w:r>
      <w:r w:rsidR="00195D04">
        <w:rPr>
          <w:rFonts w:ascii="Times New Roman" w:hAnsi="Times New Roman"/>
          <w:color w:val="000000"/>
          <w:szCs w:val="24"/>
          <w:lang w:val="bg-BG"/>
        </w:rPr>
        <w:t xml:space="preserve">и руски 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език. Броят на цитираните източници съответства на изискванията към подобно научно творчество. Библиографията е релевантна за обекта и предмета на изследване и отразява съвременните постижения по разглеждания кръг от въпроси. Анализираните научни източници свидетелстват за </w:t>
      </w:r>
      <w:r w:rsidR="0055331F" w:rsidRPr="00747CF0">
        <w:rPr>
          <w:rFonts w:ascii="Times New Roman" w:hAnsi="Times New Roman"/>
          <w:color w:val="000000"/>
          <w:szCs w:val="24"/>
          <w:lang w:val="bg-BG"/>
        </w:rPr>
        <w:t>много добра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 осведоменост на дисертанта по проблематиката на дисертационния труд.</w:t>
      </w:r>
    </w:p>
    <w:p w14:paraId="0612B506" w14:textId="77777777" w:rsidR="00814AB1" w:rsidRPr="00747CF0" w:rsidRDefault="00814AB1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</w:p>
    <w:p w14:paraId="16B76167" w14:textId="77777777" w:rsidR="00366D83" w:rsidRPr="00747CF0" w:rsidRDefault="00366D83" w:rsidP="00865061">
      <w:pPr>
        <w:pStyle w:val="NormalBDS"/>
        <w:widowControl/>
        <w:numPr>
          <w:ilvl w:val="0"/>
          <w:numId w:val="11"/>
        </w:numPr>
        <w:spacing w:line="288" w:lineRule="auto"/>
        <w:rPr>
          <w:rFonts w:ascii="Times New Roman" w:hAnsi="Times New Roman"/>
          <w:b/>
          <w:caps/>
          <w:color w:val="000000"/>
          <w:szCs w:val="24"/>
          <w:lang w:val="bg-BG"/>
        </w:rPr>
      </w:pPr>
      <w:r w:rsidRPr="00747CF0">
        <w:rPr>
          <w:rFonts w:ascii="Times New Roman" w:hAnsi="Times New Roman"/>
          <w:b/>
          <w:color w:val="000000"/>
          <w:szCs w:val="24"/>
          <w:lang w:val="bg-BG"/>
        </w:rPr>
        <w:t>Оценка на получените научни резултати</w:t>
      </w:r>
      <w:r w:rsidR="0056614A">
        <w:rPr>
          <w:rFonts w:ascii="Times New Roman" w:hAnsi="Times New Roman"/>
          <w:b/>
          <w:color w:val="000000"/>
          <w:szCs w:val="24"/>
          <w:lang w:val="bg-BG"/>
        </w:rPr>
        <w:t xml:space="preserve"> и</w:t>
      </w:r>
      <w:r w:rsidR="00A6069E">
        <w:rPr>
          <w:rFonts w:ascii="Times New Roman" w:hAnsi="Times New Roman"/>
          <w:b/>
          <w:color w:val="000000"/>
          <w:szCs w:val="24"/>
          <w:lang w:val="bg-BG"/>
        </w:rPr>
        <w:t xml:space="preserve"> с</w:t>
      </w:r>
      <w:r w:rsidR="0056614A" w:rsidRPr="0056614A">
        <w:rPr>
          <w:rFonts w:ascii="Times New Roman" w:hAnsi="Times New Roman"/>
          <w:b/>
          <w:color w:val="000000"/>
          <w:szCs w:val="24"/>
          <w:lang w:val="bg-BG"/>
        </w:rPr>
        <w:t>ъответствие</w:t>
      </w:r>
      <w:r w:rsidR="00A6069E">
        <w:rPr>
          <w:rFonts w:ascii="Times New Roman" w:hAnsi="Times New Roman"/>
          <w:b/>
          <w:color w:val="000000"/>
          <w:szCs w:val="24"/>
          <w:lang w:val="bg-BG"/>
        </w:rPr>
        <w:t>то</w:t>
      </w:r>
      <w:r w:rsidR="0056614A" w:rsidRPr="0056614A">
        <w:rPr>
          <w:rFonts w:ascii="Times New Roman" w:hAnsi="Times New Roman"/>
          <w:b/>
          <w:color w:val="000000"/>
          <w:szCs w:val="24"/>
          <w:lang w:val="bg-BG"/>
        </w:rPr>
        <w:t xml:space="preserve"> между избраната методология на </w:t>
      </w:r>
      <w:r w:rsidR="00A6069E">
        <w:rPr>
          <w:rFonts w:ascii="Times New Roman" w:hAnsi="Times New Roman"/>
          <w:b/>
          <w:color w:val="000000"/>
          <w:szCs w:val="24"/>
          <w:lang w:val="bg-BG"/>
        </w:rPr>
        <w:t>поставената цел</w:t>
      </w:r>
      <w:r w:rsidR="0056614A" w:rsidRPr="0056614A">
        <w:rPr>
          <w:rFonts w:ascii="Times New Roman" w:hAnsi="Times New Roman"/>
          <w:b/>
          <w:color w:val="000000"/>
          <w:szCs w:val="24"/>
          <w:lang w:val="bg-BG"/>
        </w:rPr>
        <w:t xml:space="preserve"> </w:t>
      </w:r>
    </w:p>
    <w:p w14:paraId="14206511" w14:textId="77777777" w:rsidR="006A1F8C" w:rsidRPr="00747CF0" w:rsidRDefault="006A1F8C" w:rsidP="00865061">
      <w:pPr>
        <w:pStyle w:val="NormalBDS"/>
        <w:spacing w:line="288" w:lineRule="auto"/>
        <w:rPr>
          <w:rFonts w:ascii="Times New Roman" w:hAnsi="Times New Roman"/>
          <w:color w:val="000000"/>
          <w:szCs w:val="24"/>
          <w:lang w:val="bg-BG"/>
        </w:rPr>
      </w:pPr>
    </w:p>
    <w:p w14:paraId="39D1FCF1" w14:textId="77777777" w:rsidR="006A1F8C" w:rsidRPr="00747CF0" w:rsidRDefault="006A1F8C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color w:val="000000"/>
          <w:szCs w:val="24"/>
          <w:lang w:val="bg-BG"/>
        </w:rPr>
        <w:t xml:space="preserve">Структурата на представения труд отразява логическата пълнота на изследването и е израз на съществуващите връзки и зависимости между елементите на изложението - както между отделните глави, така и между точките в тях. Логическата подредба на главите дава възможност на автора да си задава точните въпроси към изследователския проблем и да прави коректни обобщения относно </w:t>
      </w:r>
      <w:r w:rsidR="0089058F">
        <w:rPr>
          <w:rFonts w:ascii="Times New Roman" w:hAnsi="Times New Roman"/>
          <w:color w:val="000000"/>
          <w:szCs w:val="24"/>
          <w:lang w:val="bg-BG"/>
        </w:rPr>
        <w:t>маркетинговите подходи на аптеките</w:t>
      </w:r>
      <w:r w:rsidRPr="00747CF0">
        <w:rPr>
          <w:rFonts w:ascii="Times New Roman" w:hAnsi="Times New Roman"/>
          <w:color w:val="000000"/>
          <w:szCs w:val="24"/>
          <w:lang w:val="bg-BG"/>
        </w:rPr>
        <w:t>. Стилът и езикът на докторанта се отличават с научност, като в същото време са разбираеми и ясни.</w:t>
      </w:r>
    </w:p>
    <w:p w14:paraId="47E17321" w14:textId="77777777" w:rsidR="008079A1" w:rsidRPr="00747CF0" w:rsidRDefault="006A1F8C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color w:val="000000"/>
          <w:szCs w:val="24"/>
          <w:lang w:val="bg-BG"/>
        </w:rPr>
        <w:t xml:space="preserve">В </w:t>
      </w:r>
      <w:r w:rsidRPr="00747CF0">
        <w:rPr>
          <w:rFonts w:ascii="Times New Roman" w:hAnsi="Times New Roman"/>
          <w:b/>
          <w:bCs/>
          <w:i/>
          <w:iCs/>
          <w:color w:val="000000"/>
          <w:szCs w:val="24"/>
          <w:lang w:val="bg-BG"/>
        </w:rPr>
        <w:t>първата глава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 на работата е направен преглед на литературата по разглеждания проблем и са изведени обобщения </w:t>
      </w:r>
      <w:r w:rsidR="009D68D0">
        <w:rPr>
          <w:rFonts w:ascii="Times New Roman" w:hAnsi="Times New Roman"/>
          <w:color w:val="000000"/>
          <w:szCs w:val="24"/>
          <w:lang w:val="bg-BG"/>
        </w:rPr>
        <w:t xml:space="preserve">за същността и спецификите на </w:t>
      </w:r>
      <w:r w:rsidR="009D68D0">
        <w:rPr>
          <w:rFonts w:ascii="Times New Roman" w:hAnsi="Times New Roman"/>
          <w:color w:val="000000"/>
          <w:szCs w:val="24"/>
          <w:lang w:val="bg-BG"/>
        </w:rPr>
        <w:lastRenderedPageBreak/>
        <w:t xml:space="preserve">традиционния и дигиталния маркетинг; </w:t>
      </w:r>
      <w:r w:rsidR="000901F4" w:rsidRPr="00747CF0">
        <w:rPr>
          <w:rFonts w:ascii="Times New Roman" w:hAnsi="Times New Roman"/>
          <w:color w:val="000000"/>
          <w:szCs w:val="24"/>
          <w:lang w:val="bg-BG"/>
        </w:rPr>
        <w:t xml:space="preserve">за </w:t>
      </w:r>
      <w:r w:rsidR="009D68D0">
        <w:rPr>
          <w:rFonts w:ascii="Times New Roman" w:hAnsi="Times New Roman"/>
          <w:color w:val="000000"/>
          <w:szCs w:val="24"/>
          <w:lang w:val="bg-BG"/>
        </w:rPr>
        <w:t>еволюцията на маркетинга и прехода от</w:t>
      </w:r>
      <w:r w:rsidR="00A0116F">
        <w:rPr>
          <w:rFonts w:ascii="Times New Roman" w:hAnsi="Times New Roman"/>
          <w:color w:val="000000"/>
          <w:szCs w:val="24"/>
          <w:lang w:val="bg-BG"/>
        </w:rPr>
        <w:t xml:space="preserve"> </w:t>
      </w:r>
      <w:r w:rsidR="009D68D0">
        <w:rPr>
          <w:rFonts w:ascii="Times New Roman" w:hAnsi="Times New Roman"/>
          <w:color w:val="000000"/>
          <w:szCs w:val="24"/>
          <w:lang w:val="bg-BG"/>
        </w:rPr>
        <w:t xml:space="preserve">традиционен към дигитален; за въздействието на </w:t>
      </w:r>
      <w:r w:rsidR="009D68D0" w:rsidRPr="009D68D0">
        <w:rPr>
          <w:rFonts w:ascii="Times New Roman" w:hAnsi="Times New Roman"/>
          <w:color w:val="000000"/>
          <w:szCs w:val="24"/>
          <w:lang w:val="bg-BG"/>
        </w:rPr>
        <w:t>технологичното развитие върху маркетинговия микс</w:t>
      </w:r>
      <w:r w:rsidR="009D68D0">
        <w:rPr>
          <w:rFonts w:ascii="Times New Roman" w:hAnsi="Times New Roman"/>
          <w:color w:val="000000"/>
          <w:szCs w:val="24"/>
          <w:lang w:val="bg-BG"/>
        </w:rPr>
        <w:t>; както и за перспективите за приложение на електронната търговия в снабдяването с лекарствени средства.</w:t>
      </w:r>
    </w:p>
    <w:p w14:paraId="2F0AA111" w14:textId="77777777" w:rsidR="008079A1" w:rsidRPr="00747CF0" w:rsidRDefault="000901F4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color w:val="000000"/>
          <w:szCs w:val="24"/>
          <w:lang w:val="bg-BG"/>
        </w:rPr>
        <w:t xml:space="preserve">Научно-приложен резултат в тази част на изследването е </w:t>
      </w:r>
      <w:r w:rsidR="008079A1" w:rsidRPr="00747CF0">
        <w:rPr>
          <w:rFonts w:ascii="Times New Roman" w:hAnsi="Times New Roman"/>
          <w:color w:val="000000"/>
          <w:szCs w:val="24"/>
          <w:lang w:val="bg-BG"/>
        </w:rPr>
        <w:t>анализ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ът на </w:t>
      </w:r>
      <w:r w:rsidR="008079A1" w:rsidRPr="00747CF0">
        <w:rPr>
          <w:rFonts w:ascii="Times New Roman" w:hAnsi="Times New Roman"/>
          <w:color w:val="000000"/>
          <w:szCs w:val="24"/>
          <w:lang w:val="bg-BG"/>
        </w:rPr>
        <w:t>теоретичните постановки на изброените концепции. Изложението е добре организирано. Коректно са цитирани използваните литературни източници.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 </w:t>
      </w:r>
      <w:r w:rsidR="009D68D0">
        <w:rPr>
          <w:rFonts w:ascii="Times New Roman" w:hAnsi="Times New Roman"/>
          <w:color w:val="000000"/>
          <w:szCs w:val="24"/>
          <w:lang w:val="bg-BG"/>
        </w:rPr>
        <w:t>Въпреки че к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онцепциите, които разглежда авторът, са </w:t>
      </w:r>
      <w:r w:rsidR="009D68D0">
        <w:rPr>
          <w:rFonts w:ascii="Times New Roman" w:hAnsi="Times New Roman"/>
          <w:color w:val="000000"/>
          <w:szCs w:val="24"/>
          <w:lang w:val="bg-BG"/>
        </w:rPr>
        <w:t xml:space="preserve">голям брой, сравнително нови и в процес на продължаващо развитие, </w:t>
      </w:r>
      <w:r w:rsidRPr="00747CF0">
        <w:rPr>
          <w:rFonts w:ascii="Times New Roman" w:hAnsi="Times New Roman"/>
          <w:color w:val="000000"/>
          <w:szCs w:val="24"/>
          <w:lang w:val="bg-BG"/>
        </w:rPr>
        <w:t>д</w:t>
      </w:r>
      <w:r w:rsidR="009D68D0">
        <w:rPr>
          <w:rFonts w:ascii="Times New Roman" w:hAnsi="Times New Roman"/>
          <w:color w:val="000000"/>
          <w:szCs w:val="24"/>
          <w:lang w:val="bg-BG"/>
        </w:rPr>
        <w:t xml:space="preserve">исертантът 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е </w:t>
      </w:r>
      <w:r w:rsidR="009D68D0">
        <w:rPr>
          <w:rFonts w:ascii="Times New Roman" w:hAnsi="Times New Roman"/>
          <w:color w:val="000000"/>
          <w:szCs w:val="24"/>
          <w:lang w:val="bg-BG"/>
        </w:rPr>
        <w:t xml:space="preserve">положил усилия 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да </w:t>
      </w:r>
      <w:r w:rsidR="009D68D0">
        <w:rPr>
          <w:rFonts w:ascii="Times New Roman" w:hAnsi="Times New Roman"/>
          <w:color w:val="000000"/>
          <w:szCs w:val="24"/>
          <w:lang w:val="bg-BG"/>
        </w:rPr>
        <w:t xml:space="preserve">ги систематизира, да ги подреди и обобщи, което </w:t>
      </w:r>
      <w:r w:rsidR="00AC13D7">
        <w:rPr>
          <w:rFonts w:ascii="Times New Roman" w:hAnsi="Times New Roman"/>
          <w:color w:val="000000"/>
          <w:szCs w:val="24"/>
          <w:lang w:val="bg-BG"/>
        </w:rPr>
        <w:t>представлява</w:t>
      </w:r>
      <w:r w:rsidR="009D68D0">
        <w:rPr>
          <w:rFonts w:ascii="Times New Roman" w:hAnsi="Times New Roman"/>
          <w:color w:val="000000"/>
          <w:szCs w:val="24"/>
          <w:lang w:val="bg-BG"/>
        </w:rPr>
        <w:t xml:space="preserve"> важен резултат от работата му</w:t>
      </w:r>
      <w:r w:rsidRPr="00747CF0">
        <w:rPr>
          <w:rFonts w:ascii="Times New Roman" w:hAnsi="Times New Roman"/>
          <w:color w:val="000000"/>
          <w:szCs w:val="24"/>
          <w:lang w:val="bg-BG"/>
        </w:rPr>
        <w:t>.</w:t>
      </w:r>
    </w:p>
    <w:p w14:paraId="45D1C81E" w14:textId="77777777" w:rsidR="008460CD" w:rsidRPr="00747CF0" w:rsidRDefault="006A1F8C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color w:val="000000"/>
          <w:szCs w:val="24"/>
          <w:lang w:val="bg-BG"/>
        </w:rPr>
        <w:t xml:space="preserve">Във </w:t>
      </w:r>
      <w:r w:rsidRPr="00747CF0">
        <w:rPr>
          <w:rFonts w:ascii="Times New Roman" w:hAnsi="Times New Roman"/>
          <w:b/>
          <w:i/>
          <w:color w:val="000000"/>
          <w:szCs w:val="24"/>
          <w:lang w:val="bg-BG"/>
        </w:rPr>
        <w:t>втората глава</w:t>
      </w:r>
      <w:r w:rsidR="002531A8">
        <w:rPr>
          <w:rFonts w:ascii="Times New Roman" w:hAnsi="Times New Roman"/>
          <w:color w:val="000000"/>
          <w:szCs w:val="24"/>
          <w:lang w:val="bg-BG"/>
        </w:rPr>
        <w:t xml:space="preserve"> е направена оценка за състоянието и развитието на </w:t>
      </w:r>
      <w:r w:rsidR="002531A8" w:rsidRPr="002531A8">
        <w:rPr>
          <w:rFonts w:ascii="Times New Roman" w:hAnsi="Times New Roman"/>
          <w:color w:val="000000"/>
          <w:szCs w:val="24"/>
          <w:lang w:val="bg-BG"/>
        </w:rPr>
        <w:t>фармацевтичния сектор в България</w:t>
      </w:r>
      <w:r w:rsidR="002531A8">
        <w:rPr>
          <w:rFonts w:ascii="Times New Roman" w:hAnsi="Times New Roman"/>
          <w:color w:val="000000"/>
          <w:szCs w:val="24"/>
          <w:lang w:val="bg-BG"/>
        </w:rPr>
        <w:t>. Задълбочено са представени д</w:t>
      </w:r>
      <w:r w:rsidR="002531A8" w:rsidRPr="002531A8">
        <w:rPr>
          <w:rFonts w:ascii="Times New Roman" w:hAnsi="Times New Roman"/>
          <w:color w:val="000000"/>
          <w:szCs w:val="24"/>
          <w:lang w:val="bg-BG"/>
        </w:rPr>
        <w:t>инамика</w:t>
      </w:r>
      <w:r w:rsidR="002531A8">
        <w:rPr>
          <w:rFonts w:ascii="Times New Roman" w:hAnsi="Times New Roman"/>
          <w:color w:val="000000"/>
          <w:szCs w:val="24"/>
          <w:lang w:val="bg-BG"/>
        </w:rPr>
        <w:t>та</w:t>
      </w:r>
      <w:r w:rsidR="002531A8" w:rsidRPr="002531A8">
        <w:rPr>
          <w:rFonts w:ascii="Times New Roman" w:hAnsi="Times New Roman"/>
          <w:color w:val="000000"/>
          <w:szCs w:val="24"/>
          <w:lang w:val="bg-BG"/>
        </w:rPr>
        <w:t xml:space="preserve"> на фармацевтичната индустрия</w:t>
      </w:r>
      <w:r w:rsidR="002531A8">
        <w:rPr>
          <w:rFonts w:ascii="Times New Roman" w:hAnsi="Times New Roman"/>
          <w:color w:val="000000"/>
          <w:szCs w:val="24"/>
          <w:lang w:val="bg-BG"/>
        </w:rPr>
        <w:t>, както и с</w:t>
      </w:r>
      <w:r w:rsidR="002531A8" w:rsidRPr="002531A8">
        <w:rPr>
          <w:rFonts w:ascii="Times New Roman" w:hAnsi="Times New Roman"/>
          <w:color w:val="000000"/>
          <w:szCs w:val="24"/>
          <w:lang w:val="bg-BG"/>
        </w:rPr>
        <w:t>труктура</w:t>
      </w:r>
      <w:r w:rsidR="002531A8">
        <w:rPr>
          <w:rFonts w:ascii="Times New Roman" w:hAnsi="Times New Roman"/>
          <w:color w:val="000000"/>
          <w:szCs w:val="24"/>
          <w:lang w:val="bg-BG"/>
        </w:rPr>
        <w:t>та</w:t>
      </w:r>
      <w:r w:rsidR="002531A8" w:rsidRPr="002531A8">
        <w:rPr>
          <w:rFonts w:ascii="Times New Roman" w:hAnsi="Times New Roman"/>
          <w:color w:val="000000"/>
          <w:szCs w:val="24"/>
          <w:lang w:val="bg-BG"/>
        </w:rPr>
        <w:t xml:space="preserve"> и </w:t>
      </w:r>
      <w:r w:rsidR="002531A8">
        <w:rPr>
          <w:rFonts w:ascii="Times New Roman" w:hAnsi="Times New Roman"/>
          <w:color w:val="000000"/>
          <w:szCs w:val="24"/>
          <w:lang w:val="bg-BG"/>
        </w:rPr>
        <w:t>особеностите</w:t>
      </w:r>
      <w:r w:rsidR="002531A8" w:rsidRPr="002531A8">
        <w:rPr>
          <w:rFonts w:ascii="Times New Roman" w:hAnsi="Times New Roman"/>
          <w:color w:val="000000"/>
          <w:szCs w:val="24"/>
          <w:lang w:val="bg-BG"/>
        </w:rPr>
        <w:t xml:space="preserve"> на фармацевтичния пазар в</w:t>
      </w:r>
      <w:r w:rsidR="002531A8">
        <w:rPr>
          <w:rFonts w:ascii="Times New Roman" w:hAnsi="Times New Roman"/>
          <w:color w:val="000000"/>
          <w:szCs w:val="24"/>
          <w:lang w:val="bg-BG"/>
        </w:rPr>
        <w:t xml:space="preserve"> страната. Научно-приложен резултат на дисертанта в</w:t>
      </w:r>
      <w:r w:rsidR="000458A3">
        <w:rPr>
          <w:rFonts w:ascii="Times New Roman" w:hAnsi="Times New Roman"/>
          <w:color w:val="000000"/>
          <w:szCs w:val="24"/>
          <w:lang w:val="bg-BG"/>
        </w:rPr>
        <w:t xml:space="preserve"> тази част </w:t>
      </w:r>
      <w:r w:rsidR="002531A8">
        <w:rPr>
          <w:rFonts w:ascii="Times New Roman" w:hAnsi="Times New Roman"/>
          <w:color w:val="000000"/>
          <w:szCs w:val="24"/>
          <w:lang w:val="bg-BG"/>
        </w:rPr>
        <w:t>е обогатяването на разбирането за дигиталния аптечен маркетинг; изясняването на връзката му с фармацевтичния маркетинг; и анализа на в</w:t>
      </w:r>
      <w:r w:rsidR="00D84535">
        <w:rPr>
          <w:rFonts w:ascii="Times New Roman" w:hAnsi="Times New Roman"/>
          <w:color w:val="000000"/>
          <w:szCs w:val="24"/>
          <w:lang w:val="bg-BG"/>
        </w:rPr>
        <w:t>ъ</w:t>
      </w:r>
      <w:r w:rsidR="002531A8">
        <w:rPr>
          <w:rFonts w:ascii="Times New Roman" w:hAnsi="Times New Roman"/>
          <w:color w:val="000000"/>
          <w:szCs w:val="24"/>
          <w:lang w:val="bg-BG"/>
        </w:rPr>
        <w:t>зможностите за п</w:t>
      </w:r>
      <w:r w:rsidR="002531A8" w:rsidRPr="002531A8">
        <w:rPr>
          <w:rFonts w:ascii="Times New Roman" w:hAnsi="Times New Roman"/>
          <w:color w:val="000000"/>
          <w:szCs w:val="24"/>
          <w:lang w:val="bg-BG"/>
        </w:rPr>
        <w:t>риложени</w:t>
      </w:r>
      <w:r w:rsidR="002531A8">
        <w:rPr>
          <w:rFonts w:ascii="Times New Roman" w:hAnsi="Times New Roman"/>
          <w:color w:val="000000"/>
          <w:szCs w:val="24"/>
          <w:lang w:val="bg-BG"/>
        </w:rPr>
        <w:t xml:space="preserve">е на изкуствения интелект </w:t>
      </w:r>
      <w:r w:rsidR="002531A8" w:rsidRPr="002531A8">
        <w:rPr>
          <w:rFonts w:ascii="Times New Roman" w:hAnsi="Times New Roman"/>
          <w:color w:val="000000"/>
          <w:szCs w:val="24"/>
          <w:lang w:val="bg-BG"/>
        </w:rPr>
        <w:t>във фармацевтичната практика</w:t>
      </w:r>
      <w:r w:rsidR="009D481E">
        <w:rPr>
          <w:rFonts w:ascii="Times New Roman" w:hAnsi="Times New Roman"/>
          <w:color w:val="000000"/>
          <w:szCs w:val="24"/>
          <w:lang w:val="bg-BG"/>
        </w:rPr>
        <w:t xml:space="preserve"> и </w:t>
      </w:r>
      <w:r w:rsidR="002531A8" w:rsidRPr="002531A8">
        <w:rPr>
          <w:rFonts w:ascii="Times New Roman" w:hAnsi="Times New Roman"/>
          <w:color w:val="000000"/>
          <w:szCs w:val="24"/>
          <w:lang w:val="bg-BG"/>
        </w:rPr>
        <w:t>аптеки</w:t>
      </w:r>
      <w:r w:rsidR="002531A8">
        <w:rPr>
          <w:rFonts w:ascii="Times New Roman" w:hAnsi="Times New Roman"/>
          <w:color w:val="000000"/>
          <w:szCs w:val="24"/>
          <w:lang w:val="bg-BG"/>
        </w:rPr>
        <w:t>те.</w:t>
      </w:r>
    </w:p>
    <w:p w14:paraId="1BF6F08E" w14:textId="77777777" w:rsidR="006A1F8C" w:rsidRPr="00747CF0" w:rsidRDefault="006A1F8C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color w:val="000000"/>
          <w:szCs w:val="24"/>
          <w:lang w:val="bg-BG"/>
        </w:rPr>
        <w:t xml:space="preserve">В </w:t>
      </w:r>
      <w:r w:rsidRPr="00747CF0">
        <w:rPr>
          <w:rFonts w:ascii="Times New Roman" w:hAnsi="Times New Roman"/>
          <w:b/>
          <w:i/>
          <w:color w:val="000000"/>
          <w:szCs w:val="24"/>
          <w:lang w:val="bg-BG"/>
        </w:rPr>
        <w:t>третата глава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 на работата </w:t>
      </w:r>
      <w:r w:rsidR="00B824E3">
        <w:rPr>
          <w:rFonts w:ascii="Times New Roman" w:hAnsi="Times New Roman"/>
          <w:color w:val="000000"/>
          <w:szCs w:val="24"/>
          <w:lang w:val="bg-BG"/>
        </w:rPr>
        <w:t>е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 </w:t>
      </w:r>
      <w:r w:rsidR="008460CD" w:rsidRPr="00747CF0">
        <w:rPr>
          <w:rFonts w:ascii="Times New Roman" w:hAnsi="Times New Roman"/>
          <w:color w:val="000000"/>
          <w:szCs w:val="24"/>
          <w:lang w:val="bg-BG"/>
        </w:rPr>
        <w:t>изложен</w:t>
      </w:r>
      <w:r w:rsidR="00B824E3">
        <w:rPr>
          <w:rFonts w:ascii="Times New Roman" w:hAnsi="Times New Roman"/>
          <w:color w:val="000000"/>
          <w:szCs w:val="24"/>
          <w:lang w:val="bg-BG"/>
        </w:rPr>
        <w:t>а</w:t>
      </w:r>
      <w:r w:rsidR="008460CD" w:rsidRPr="00747CF0">
        <w:rPr>
          <w:rFonts w:ascii="Times New Roman" w:hAnsi="Times New Roman"/>
          <w:color w:val="000000"/>
          <w:szCs w:val="24"/>
          <w:lang w:val="bg-BG"/>
        </w:rPr>
        <w:t xml:space="preserve"> методологи</w:t>
      </w:r>
      <w:r w:rsidR="00B824E3">
        <w:rPr>
          <w:rFonts w:ascii="Times New Roman" w:hAnsi="Times New Roman"/>
          <w:color w:val="000000"/>
          <w:szCs w:val="24"/>
          <w:lang w:val="bg-BG"/>
        </w:rPr>
        <w:t>ята на проведен</w:t>
      </w:r>
      <w:r w:rsidR="00281D52">
        <w:rPr>
          <w:rFonts w:ascii="Times New Roman" w:hAnsi="Times New Roman"/>
          <w:color w:val="000000"/>
          <w:szCs w:val="24"/>
          <w:lang w:val="bg-BG"/>
        </w:rPr>
        <w:t>ото</w:t>
      </w:r>
      <w:r w:rsidR="00B824E3">
        <w:rPr>
          <w:rFonts w:ascii="Times New Roman" w:hAnsi="Times New Roman"/>
          <w:color w:val="000000"/>
          <w:szCs w:val="24"/>
          <w:lang w:val="bg-BG"/>
        </w:rPr>
        <w:t xml:space="preserve"> емпиричн</w:t>
      </w:r>
      <w:r w:rsidR="00281D52">
        <w:rPr>
          <w:rFonts w:ascii="Times New Roman" w:hAnsi="Times New Roman"/>
          <w:color w:val="000000"/>
          <w:szCs w:val="24"/>
          <w:lang w:val="bg-BG"/>
        </w:rPr>
        <w:t>о</w:t>
      </w:r>
      <w:r w:rsidR="00B824E3">
        <w:rPr>
          <w:rFonts w:ascii="Times New Roman" w:hAnsi="Times New Roman"/>
          <w:color w:val="000000"/>
          <w:szCs w:val="24"/>
          <w:lang w:val="bg-BG"/>
        </w:rPr>
        <w:t xml:space="preserve"> изследван</w:t>
      </w:r>
      <w:r w:rsidR="00281D52">
        <w:rPr>
          <w:rFonts w:ascii="Times New Roman" w:hAnsi="Times New Roman"/>
          <w:color w:val="000000"/>
          <w:szCs w:val="24"/>
          <w:lang w:val="bg-BG"/>
        </w:rPr>
        <w:t>е</w:t>
      </w:r>
      <w:r w:rsidR="006C0951">
        <w:rPr>
          <w:rFonts w:ascii="Times New Roman" w:hAnsi="Times New Roman"/>
          <w:color w:val="000000"/>
          <w:szCs w:val="24"/>
          <w:lang w:val="bg-BG"/>
        </w:rPr>
        <w:t xml:space="preserve">, която </w:t>
      </w:r>
      <w:r w:rsidR="006C0951" w:rsidRPr="006C0951">
        <w:rPr>
          <w:rFonts w:ascii="Times New Roman" w:hAnsi="Times New Roman"/>
          <w:color w:val="000000"/>
          <w:szCs w:val="24"/>
          <w:lang w:val="bg-BG"/>
        </w:rPr>
        <w:t>съчетава количествени и качествени изследователски методи.</w:t>
      </w:r>
      <w:r w:rsidR="00B824E3">
        <w:rPr>
          <w:rFonts w:ascii="Times New Roman" w:hAnsi="Times New Roman"/>
          <w:color w:val="000000"/>
          <w:szCs w:val="24"/>
          <w:lang w:val="bg-BG"/>
        </w:rPr>
        <w:t xml:space="preserve"> </w:t>
      </w:r>
      <w:r w:rsidR="00281D52" w:rsidRPr="00281D52">
        <w:rPr>
          <w:rFonts w:ascii="Times New Roman" w:hAnsi="Times New Roman"/>
          <w:color w:val="000000"/>
          <w:szCs w:val="24"/>
          <w:lang w:val="bg-BG"/>
        </w:rPr>
        <w:t xml:space="preserve">Проучването </w:t>
      </w:r>
      <w:r w:rsidR="00281D52">
        <w:rPr>
          <w:rFonts w:ascii="Times New Roman" w:hAnsi="Times New Roman"/>
          <w:color w:val="000000"/>
          <w:szCs w:val="24"/>
          <w:lang w:val="bg-BG"/>
        </w:rPr>
        <w:t xml:space="preserve">е проведено сред три </w:t>
      </w:r>
      <w:r w:rsidR="00281D52" w:rsidRPr="00281D52">
        <w:rPr>
          <w:rFonts w:ascii="Times New Roman" w:hAnsi="Times New Roman"/>
          <w:color w:val="000000"/>
          <w:szCs w:val="24"/>
          <w:lang w:val="bg-BG"/>
        </w:rPr>
        <w:t>групи респонденти:</w:t>
      </w:r>
      <w:r w:rsidR="00281D52">
        <w:rPr>
          <w:rFonts w:ascii="Times New Roman" w:hAnsi="Times New Roman"/>
          <w:color w:val="000000"/>
          <w:szCs w:val="24"/>
          <w:lang w:val="bg-BG"/>
        </w:rPr>
        <w:t xml:space="preserve"> п</w:t>
      </w:r>
      <w:r w:rsidR="00281D52" w:rsidRPr="00281D52">
        <w:rPr>
          <w:rFonts w:ascii="Times New Roman" w:hAnsi="Times New Roman"/>
          <w:color w:val="000000"/>
          <w:szCs w:val="24"/>
          <w:lang w:val="bg-BG"/>
        </w:rPr>
        <w:t>отребители</w:t>
      </w:r>
      <w:r w:rsidR="00281D52">
        <w:rPr>
          <w:rFonts w:ascii="Times New Roman" w:hAnsi="Times New Roman"/>
          <w:color w:val="000000"/>
          <w:szCs w:val="24"/>
          <w:lang w:val="bg-BG"/>
        </w:rPr>
        <w:t xml:space="preserve">, </w:t>
      </w:r>
      <w:r w:rsidR="00281D52" w:rsidRPr="00281D52">
        <w:rPr>
          <w:rFonts w:ascii="Times New Roman" w:hAnsi="Times New Roman"/>
          <w:color w:val="000000"/>
          <w:szCs w:val="24"/>
          <w:lang w:val="bg-BG"/>
        </w:rPr>
        <w:t>използва</w:t>
      </w:r>
      <w:r w:rsidR="00BF7AF9">
        <w:rPr>
          <w:rFonts w:ascii="Times New Roman" w:hAnsi="Times New Roman"/>
          <w:color w:val="000000"/>
          <w:szCs w:val="24"/>
          <w:lang w:val="bg-BG"/>
        </w:rPr>
        <w:t>щи</w:t>
      </w:r>
      <w:r w:rsidR="00281D52" w:rsidRPr="00281D52">
        <w:rPr>
          <w:rFonts w:ascii="Times New Roman" w:hAnsi="Times New Roman"/>
          <w:color w:val="000000"/>
          <w:szCs w:val="24"/>
          <w:lang w:val="bg-BG"/>
        </w:rPr>
        <w:t xml:space="preserve"> онлайн аптеки</w:t>
      </w:r>
      <w:r w:rsidR="00281D52">
        <w:rPr>
          <w:rFonts w:ascii="Times New Roman" w:hAnsi="Times New Roman"/>
          <w:color w:val="000000"/>
          <w:szCs w:val="24"/>
          <w:lang w:val="bg-BG"/>
        </w:rPr>
        <w:t>; с</w:t>
      </w:r>
      <w:r w:rsidR="00281D52" w:rsidRPr="00281D52">
        <w:rPr>
          <w:rFonts w:ascii="Times New Roman" w:hAnsi="Times New Roman"/>
          <w:color w:val="000000"/>
          <w:szCs w:val="24"/>
          <w:lang w:val="bg-BG"/>
        </w:rPr>
        <w:t>лужители</w:t>
      </w:r>
      <w:r w:rsidR="00281D52">
        <w:rPr>
          <w:rFonts w:ascii="Times New Roman" w:hAnsi="Times New Roman"/>
          <w:color w:val="000000"/>
          <w:szCs w:val="24"/>
          <w:lang w:val="bg-BG"/>
        </w:rPr>
        <w:t xml:space="preserve"> </w:t>
      </w:r>
      <w:r w:rsidR="00281D52" w:rsidRPr="00281D52">
        <w:rPr>
          <w:rFonts w:ascii="Times New Roman" w:hAnsi="Times New Roman"/>
          <w:color w:val="000000"/>
          <w:szCs w:val="24"/>
          <w:lang w:val="bg-BG"/>
        </w:rPr>
        <w:t xml:space="preserve">от самостоятелни аптеки </w:t>
      </w:r>
      <w:r w:rsidR="00281D52">
        <w:rPr>
          <w:rFonts w:ascii="Times New Roman" w:hAnsi="Times New Roman"/>
          <w:color w:val="000000"/>
          <w:szCs w:val="24"/>
          <w:lang w:val="bg-BG"/>
        </w:rPr>
        <w:t xml:space="preserve">и аптечни </w:t>
      </w:r>
      <w:r w:rsidR="00281D52" w:rsidRPr="00281D52">
        <w:rPr>
          <w:rFonts w:ascii="Times New Roman" w:hAnsi="Times New Roman"/>
          <w:color w:val="000000"/>
          <w:szCs w:val="24"/>
          <w:lang w:val="bg-BG"/>
        </w:rPr>
        <w:t>вериги</w:t>
      </w:r>
      <w:r w:rsidR="00281D52">
        <w:rPr>
          <w:rFonts w:ascii="Times New Roman" w:hAnsi="Times New Roman"/>
          <w:color w:val="000000"/>
          <w:szCs w:val="24"/>
          <w:lang w:val="bg-BG"/>
        </w:rPr>
        <w:t>; е</w:t>
      </w:r>
      <w:r w:rsidR="00281D52" w:rsidRPr="00281D52">
        <w:rPr>
          <w:rFonts w:ascii="Times New Roman" w:hAnsi="Times New Roman"/>
          <w:color w:val="000000"/>
          <w:szCs w:val="24"/>
          <w:lang w:val="bg-BG"/>
        </w:rPr>
        <w:t>ксперти</w:t>
      </w:r>
      <w:r w:rsidR="00281D52">
        <w:rPr>
          <w:rFonts w:ascii="Times New Roman" w:hAnsi="Times New Roman"/>
          <w:color w:val="000000"/>
          <w:szCs w:val="24"/>
          <w:lang w:val="bg-BG"/>
        </w:rPr>
        <w:t xml:space="preserve"> </w:t>
      </w:r>
      <w:r w:rsidR="00281D52" w:rsidRPr="00281D52">
        <w:rPr>
          <w:rFonts w:ascii="Times New Roman" w:hAnsi="Times New Roman"/>
          <w:color w:val="000000"/>
          <w:szCs w:val="24"/>
          <w:lang w:val="bg-BG"/>
        </w:rPr>
        <w:t xml:space="preserve">от фармацевтичната практика </w:t>
      </w:r>
      <w:r w:rsidR="00281D52">
        <w:rPr>
          <w:rFonts w:ascii="Times New Roman" w:hAnsi="Times New Roman"/>
          <w:color w:val="000000"/>
          <w:szCs w:val="24"/>
          <w:lang w:val="bg-BG"/>
        </w:rPr>
        <w:t>като</w:t>
      </w:r>
      <w:r w:rsidR="00281D52" w:rsidRPr="00281D52">
        <w:rPr>
          <w:rFonts w:ascii="Times New Roman" w:hAnsi="Times New Roman"/>
          <w:color w:val="000000"/>
          <w:szCs w:val="24"/>
          <w:lang w:val="bg-BG"/>
        </w:rPr>
        <w:t xml:space="preserve"> маркетинг мениджъри, управители на аптеки</w:t>
      </w:r>
      <w:r w:rsidR="00281D52">
        <w:rPr>
          <w:rFonts w:ascii="Times New Roman" w:hAnsi="Times New Roman"/>
          <w:color w:val="000000"/>
          <w:szCs w:val="24"/>
          <w:lang w:val="bg-BG"/>
        </w:rPr>
        <w:t xml:space="preserve"> и</w:t>
      </w:r>
      <w:r w:rsidR="00281D52" w:rsidRPr="00281D52">
        <w:rPr>
          <w:rFonts w:ascii="Times New Roman" w:hAnsi="Times New Roman"/>
          <w:color w:val="000000"/>
          <w:szCs w:val="24"/>
          <w:lang w:val="bg-BG"/>
        </w:rPr>
        <w:t xml:space="preserve"> специалисти по дигитални комуникации.</w:t>
      </w:r>
      <w:r w:rsidR="00431489">
        <w:rPr>
          <w:rFonts w:ascii="Times New Roman" w:hAnsi="Times New Roman"/>
          <w:color w:val="000000"/>
          <w:szCs w:val="24"/>
          <w:lang w:val="bg-BG"/>
        </w:rPr>
        <w:t xml:space="preserve"> Избраната от дисертанта </w:t>
      </w:r>
      <w:r w:rsidR="00431489" w:rsidRPr="00602F7A">
        <w:rPr>
          <w:rFonts w:ascii="Times New Roman" w:hAnsi="Times New Roman"/>
          <w:b/>
          <w:i/>
          <w:color w:val="000000"/>
          <w:szCs w:val="24"/>
          <w:lang w:val="bg-BG"/>
        </w:rPr>
        <w:t>методология на изследване</w:t>
      </w:r>
      <w:r w:rsidR="00431489">
        <w:rPr>
          <w:rFonts w:ascii="Times New Roman" w:hAnsi="Times New Roman"/>
          <w:color w:val="000000"/>
          <w:szCs w:val="24"/>
          <w:lang w:val="bg-BG"/>
        </w:rPr>
        <w:t xml:space="preserve"> </w:t>
      </w:r>
      <w:r w:rsidR="00431489" w:rsidRPr="00431489">
        <w:rPr>
          <w:rFonts w:ascii="Times New Roman" w:hAnsi="Times New Roman"/>
          <w:b/>
          <w:i/>
          <w:color w:val="000000"/>
          <w:szCs w:val="24"/>
          <w:lang w:val="bg-BG"/>
        </w:rPr>
        <w:t>съответства напълно на дефинираните цел и задачи на труда</w:t>
      </w:r>
      <w:r w:rsidR="00431489">
        <w:rPr>
          <w:rFonts w:ascii="Times New Roman" w:hAnsi="Times New Roman"/>
          <w:color w:val="000000"/>
          <w:szCs w:val="24"/>
          <w:lang w:val="bg-BG"/>
        </w:rPr>
        <w:t>, тъй като к</w:t>
      </w:r>
      <w:r w:rsidR="00431489" w:rsidRPr="00431489">
        <w:rPr>
          <w:rFonts w:ascii="Times New Roman" w:hAnsi="Times New Roman"/>
          <w:color w:val="000000"/>
          <w:szCs w:val="24"/>
          <w:lang w:val="bg-BG"/>
        </w:rPr>
        <w:t xml:space="preserve">омбинацията от </w:t>
      </w:r>
      <w:r w:rsidR="00431489">
        <w:rPr>
          <w:rFonts w:ascii="Times New Roman" w:hAnsi="Times New Roman"/>
          <w:color w:val="000000"/>
          <w:szCs w:val="24"/>
          <w:lang w:val="bg-BG"/>
        </w:rPr>
        <w:t xml:space="preserve">количествения и качествения </w:t>
      </w:r>
      <w:r w:rsidR="00431489" w:rsidRPr="00431489">
        <w:rPr>
          <w:rFonts w:ascii="Times New Roman" w:hAnsi="Times New Roman"/>
          <w:color w:val="000000"/>
          <w:szCs w:val="24"/>
          <w:lang w:val="bg-BG"/>
        </w:rPr>
        <w:t>подход</w:t>
      </w:r>
      <w:r w:rsidR="00431489">
        <w:rPr>
          <w:rFonts w:ascii="Times New Roman" w:hAnsi="Times New Roman"/>
          <w:color w:val="000000"/>
          <w:szCs w:val="24"/>
          <w:lang w:val="bg-BG"/>
        </w:rPr>
        <w:t xml:space="preserve"> повишава </w:t>
      </w:r>
      <w:r w:rsidR="00431489" w:rsidRPr="00431489">
        <w:rPr>
          <w:rFonts w:ascii="Times New Roman" w:hAnsi="Times New Roman"/>
          <w:color w:val="000000"/>
          <w:szCs w:val="24"/>
          <w:lang w:val="bg-BG"/>
        </w:rPr>
        <w:t>валидност</w:t>
      </w:r>
      <w:r w:rsidR="00431489">
        <w:rPr>
          <w:rFonts w:ascii="Times New Roman" w:hAnsi="Times New Roman"/>
          <w:color w:val="000000"/>
          <w:szCs w:val="24"/>
          <w:lang w:val="bg-BG"/>
        </w:rPr>
        <w:t>та</w:t>
      </w:r>
      <w:r w:rsidR="00431489" w:rsidRPr="00431489">
        <w:rPr>
          <w:rFonts w:ascii="Times New Roman" w:hAnsi="Times New Roman"/>
          <w:color w:val="000000"/>
          <w:szCs w:val="24"/>
          <w:lang w:val="bg-BG"/>
        </w:rPr>
        <w:t xml:space="preserve"> и надеждност</w:t>
      </w:r>
      <w:r w:rsidR="00431489">
        <w:rPr>
          <w:rFonts w:ascii="Times New Roman" w:hAnsi="Times New Roman"/>
          <w:color w:val="000000"/>
          <w:szCs w:val="24"/>
          <w:lang w:val="bg-BG"/>
        </w:rPr>
        <w:t>та</w:t>
      </w:r>
      <w:r w:rsidR="00431489" w:rsidRPr="00431489">
        <w:rPr>
          <w:rFonts w:ascii="Times New Roman" w:hAnsi="Times New Roman"/>
          <w:color w:val="000000"/>
          <w:szCs w:val="24"/>
          <w:lang w:val="bg-BG"/>
        </w:rPr>
        <w:t xml:space="preserve"> на резултатите</w:t>
      </w:r>
      <w:r w:rsidR="00431489">
        <w:rPr>
          <w:rFonts w:ascii="Times New Roman" w:hAnsi="Times New Roman"/>
          <w:color w:val="000000"/>
          <w:szCs w:val="24"/>
          <w:lang w:val="bg-BG"/>
        </w:rPr>
        <w:t xml:space="preserve">. В контекста на прилагане на </w:t>
      </w:r>
      <w:r w:rsidR="00431489" w:rsidRPr="00431489">
        <w:rPr>
          <w:rFonts w:ascii="Times New Roman" w:hAnsi="Times New Roman"/>
          <w:color w:val="000000"/>
          <w:szCs w:val="24"/>
          <w:lang w:val="bg-BG"/>
        </w:rPr>
        <w:t xml:space="preserve">дигиталния маркетинг в аптечната мрежа този подход е особено подходящ, тъй като обединява </w:t>
      </w:r>
      <w:r w:rsidR="00431489">
        <w:rPr>
          <w:rFonts w:ascii="Times New Roman" w:hAnsi="Times New Roman"/>
          <w:color w:val="000000"/>
          <w:szCs w:val="24"/>
          <w:lang w:val="bg-BG"/>
        </w:rPr>
        <w:t xml:space="preserve">статистическия анализ на количествените данни </w:t>
      </w:r>
      <w:r w:rsidR="00431489" w:rsidRPr="00431489">
        <w:rPr>
          <w:rFonts w:ascii="Times New Roman" w:hAnsi="Times New Roman"/>
          <w:color w:val="000000"/>
          <w:szCs w:val="24"/>
          <w:lang w:val="bg-BG"/>
        </w:rPr>
        <w:t>с богатото съдържание на индивидуалните гледни точки</w:t>
      </w:r>
      <w:r w:rsidR="007E0161">
        <w:rPr>
          <w:rFonts w:ascii="Times New Roman" w:hAnsi="Times New Roman"/>
          <w:color w:val="000000"/>
          <w:szCs w:val="24"/>
          <w:lang w:val="bg-BG"/>
        </w:rPr>
        <w:t xml:space="preserve">. </w:t>
      </w:r>
      <w:r w:rsidR="000C4DC5" w:rsidRPr="00747CF0">
        <w:rPr>
          <w:rFonts w:ascii="Times New Roman" w:hAnsi="Times New Roman"/>
          <w:color w:val="000000"/>
          <w:szCs w:val="24"/>
          <w:lang w:val="bg-BG"/>
        </w:rPr>
        <w:t xml:space="preserve">Научно-приложен резултат в тази част на работата е </w:t>
      </w:r>
      <w:r w:rsidR="007E0161">
        <w:rPr>
          <w:rFonts w:ascii="Times New Roman" w:hAnsi="Times New Roman"/>
          <w:color w:val="000000"/>
          <w:szCs w:val="24"/>
          <w:lang w:val="bg-BG"/>
        </w:rPr>
        <w:t>и аргументацията за проверката на издигнатите изследователски хипотези на основата на приложение на адекватни за анализа статистически методи.</w:t>
      </w:r>
    </w:p>
    <w:p w14:paraId="6B774044" w14:textId="77777777" w:rsidR="00366D83" w:rsidRPr="00747CF0" w:rsidRDefault="006A1F8C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color w:val="000000"/>
          <w:szCs w:val="24"/>
          <w:lang w:val="bg-BG"/>
        </w:rPr>
        <w:t>Всичко отбелязано по-горе относно постигнатите научни и научно-приложни резултати ми дава основание да заключа, че поставените задачи са изпълнени, а с това е постигната и целта на дисертационния труд.</w:t>
      </w:r>
    </w:p>
    <w:p w14:paraId="58E951E2" w14:textId="77777777" w:rsidR="00366D83" w:rsidRPr="00747CF0" w:rsidRDefault="00366D83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</w:p>
    <w:p w14:paraId="09F73B93" w14:textId="77777777" w:rsidR="00366D83" w:rsidRPr="00747CF0" w:rsidRDefault="00366D83" w:rsidP="00865061">
      <w:pPr>
        <w:pStyle w:val="NormalBDS"/>
        <w:widowControl/>
        <w:numPr>
          <w:ilvl w:val="0"/>
          <w:numId w:val="11"/>
        </w:numPr>
        <w:spacing w:line="288" w:lineRule="auto"/>
        <w:rPr>
          <w:rFonts w:ascii="Times New Roman" w:hAnsi="Times New Roman"/>
          <w:b/>
          <w:color w:val="000000"/>
          <w:szCs w:val="24"/>
          <w:lang w:val="bg-BG"/>
        </w:rPr>
      </w:pPr>
      <w:r w:rsidRPr="00747CF0">
        <w:rPr>
          <w:rFonts w:ascii="Times New Roman" w:hAnsi="Times New Roman"/>
          <w:b/>
          <w:color w:val="000000"/>
          <w:szCs w:val="24"/>
          <w:lang w:val="bg-BG"/>
        </w:rPr>
        <w:t>Оценка на научните и научно-приложни приноси</w:t>
      </w:r>
    </w:p>
    <w:p w14:paraId="6CB51C2A" w14:textId="77777777" w:rsidR="000C3E03" w:rsidRPr="00747CF0" w:rsidRDefault="000C3E03" w:rsidP="00865061">
      <w:pPr>
        <w:pStyle w:val="NormalBDS"/>
        <w:spacing w:line="288" w:lineRule="auto"/>
        <w:rPr>
          <w:rFonts w:ascii="Times New Roman" w:hAnsi="Times New Roman"/>
          <w:color w:val="000000"/>
          <w:szCs w:val="24"/>
          <w:lang w:val="bg-BG"/>
        </w:rPr>
      </w:pPr>
    </w:p>
    <w:p w14:paraId="7B066613" w14:textId="77777777" w:rsidR="00BC6E6A" w:rsidRDefault="00BC6E6A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>
        <w:rPr>
          <w:rFonts w:ascii="Times New Roman" w:hAnsi="Times New Roman"/>
          <w:color w:val="000000"/>
          <w:szCs w:val="24"/>
          <w:lang w:val="bg-BG"/>
        </w:rPr>
        <w:t xml:space="preserve">Представеният дисертационен труд съдържат отчетливи, ясно разграничими и недвусмислени научни приноси. Дисертантът ги е разграничил на научно-теоретични и научно-приложни, като във всяка от двете групи са посочени по няколко конкретни приноса. Приемам достиженията на автора, като по мое мнение приносите на труда </w:t>
      </w:r>
      <w:r>
        <w:rPr>
          <w:rFonts w:ascii="Times New Roman" w:hAnsi="Times New Roman"/>
          <w:color w:val="000000"/>
          <w:szCs w:val="24"/>
          <w:lang w:val="bg-BG"/>
        </w:rPr>
        <w:lastRenderedPageBreak/>
        <w:t>могат да се систематизират и обобщят по следния начин:</w:t>
      </w:r>
    </w:p>
    <w:p w14:paraId="3F86D99E" w14:textId="77777777" w:rsidR="00E54563" w:rsidRPr="00747CF0" w:rsidRDefault="000C3E03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color w:val="000000"/>
          <w:szCs w:val="24"/>
          <w:lang w:val="bg-BG"/>
        </w:rPr>
        <w:t xml:space="preserve">Първо, </w:t>
      </w:r>
      <w:r w:rsidR="00E54563" w:rsidRPr="00747CF0">
        <w:rPr>
          <w:rFonts w:ascii="Times New Roman" w:hAnsi="Times New Roman"/>
          <w:color w:val="000000"/>
          <w:szCs w:val="24"/>
          <w:lang w:val="bg-BG"/>
        </w:rPr>
        <w:t xml:space="preserve">обогатени са съществуващите знания, като са систематизирани </w:t>
      </w:r>
      <w:r w:rsidR="00E820F1" w:rsidRPr="00E820F1">
        <w:rPr>
          <w:rFonts w:ascii="Times New Roman" w:hAnsi="Times New Roman"/>
          <w:color w:val="000000"/>
          <w:szCs w:val="24"/>
          <w:lang w:val="bg-BG"/>
        </w:rPr>
        <w:t>концепциите и моделите на дигиталния маркетинг в контекста на фармацевтичния сектор</w:t>
      </w:r>
      <w:r w:rsidR="00F94A86">
        <w:rPr>
          <w:rFonts w:ascii="Times New Roman" w:hAnsi="Times New Roman"/>
          <w:color w:val="000000"/>
          <w:szCs w:val="24"/>
          <w:lang w:val="bg-BG"/>
        </w:rPr>
        <w:t xml:space="preserve"> и аптечната дейност.</w:t>
      </w:r>
      <w:r w:rsidR="00E54563" w:rsidRPr="00747CF0">
        <w:rPr>
          <w:rFonts w:ascii="Times New Roman" w:hAnsi="Times New Roman"/>
          <w:color w:val="000000"/>
          <w:szCs w:val="24"/>
          <w:lang w:val="bg-BG"/>
        </w:rPr>
        <w:t xml:space="preserve"> </w:t>
      </w:r>
    </w:p>
    <w:p w14:paraId="33575FD6" w14:textId="77777777" w:rsidR="00E54563" w:rsidRPr="00747CF0" w:rsidRDefault="00E54563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color w:val="000000"/>
          <w:szCs w:val="24"/>
          <w:lang w:val="bg-BG"/>
        </w:rPr>
        <w:t xml:space="preserve">Второ, </w:t>
      </w:r>
      <w:r w:rsidR="00F94A86">
        <w:rPr>
          <w:rFonts w:ascii="Times New Roman" w:hAnsi="Times New Roman"/>
          <w:color w:val="000000"/>
          <w:szCs w:val="24"/>
          <w:lang w:val="bg-BG"/>
        </w:rPr>
        <w:t>разработени и апробирани са оригинални изследователски инструменти (въпросници) за проучване на отношенията и нагласите към прилагането на инструментите на дигиталния маркетинг в стратегиите на аптеките.</w:t>
      </w:r>
    </w:p>
    <w:p w14:paraId="3A045BA0" w14:textId="77777777" w:rsidR="00EB09DC" w:rsidRDefault="00E54563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color w:val="000000"/>
          <w:szCs w:val="24"/>
          <w:lang w:val="bg-BG"/>
        </w:rPr>
        <w:t xml:space="preserve">Трето, </w:t>
      </w:r>
      <w:r w:rsidR="00EB09DC">
        <w:rPr>
          <w:rFonts w:ascii="Times New Roman" w:hAnsi="Times New Roman"/>
          <w:color w:val="000000"/>
          <w:szCs w:val="24"/>
          <w:lang w:val="bg-BG"/>
        </w:rPr>
        <w:t xml:space="preserve">доразвити са знанията относно </w:t>
      </w:r>
      <w:r w:rsidR="00EB09DC" w:rsidRPr="00EB09DC">
        <w:rPr>
          <w:rFonts w:ascii="Times New Roman" w:hAnsi="Times New Roman"/>
          <w:color w:val="000000"/>
          <w:szCs w:val="24"/>
          <w:lang w:val="bg-BG"/>
        </w:rPr>
        <w:t>зависимостите между дигиталната активност и нагласите на потребителите</w:t>
      </w:r>
      <w:r w:rsidR="00EB09DC">
        <w:rPr>
          <w:rFonts w:ascii="Times New Roman" w:hAnsi="Times New Roman"/>
          <w:color w:val="000000"/>
          <w:szCs w:val="24"/>
          <w:lang w:val="bg-BG"/>
        </w:rPr>
        <w:t xml:space="preserve"> в контекста на аптечни</w:t>
      </w:r>
      <w:r w:rsidR="00410A03">
        <w:rPr>
          <w:rFonts w:ascii="Times New Roman" w:hAnsi="Times New Roman"/>
          <w:color w:val="000000"/>
          <w:szCs w:val="24"/>
          <w:lang w:val="bg-BG"/>
        </w:rPr>
        <w:t>я м</w:t>
      </w:r>
      <w:r w:rsidR="00602F7A">
        <w:rPr>
          <w:rFonts w:ascii="Times New Roman" w:hAnsi="Times New Roman"/>
          <w:color w:val="000000"/>
          <w:szCs w:val="24"/>
          <w:lang w:val="bg-BG"/>
        </w:rPr>
        <w:t>а</w:t>
      </w:r>
      <w:r w:rsidR="00410A03">
        <w:rPr>
          <w:rFonts w:ascii="Times New Roman" w:hAnsi="Times New Roman"/>
          <w:color w:val="000000"/>
          <w:szCs w:val="24"/>
          <w:lang w:val="bg-BG"/>
        </w:rPr>
        <w:t>ркетинг.</w:t>
      </w:r>
    </w:p>
    <w:p w14:paraId="543BDC85" w14:textId="77777777" w:rsidR="000C3E03" w:rsidRPr="00747CF0" w:rsidRDefault="00410A03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>
        <w:rPr>
          <w:rFonts w:ascii="Times New Roman" w:hAnsi="Times New Roman"/>
          <w:color w:val="000000"/>
          <w:szCs w:val="24"/>
          <w:lang w:val="bg-BG"/>
        </w:rPr>
        <w:t xml:space="preserve">Четвърто, </w:t>
      </w:r>
      <w:r w:rsidR="00F94A86">
        <w:rPr>
          <w:rFonts w:ascii="Times New Roman" w:hAnsi="Times New Roman"/>
          <w:color w:val="000000"/>
          <w:szCs w:val="24"/>
          <w:lang w:val="bg-BG"/>
        </w:rPr>
        <w:t>р</w:t>
      </w:r>
      <w:r w:rsidR="00F94A86" w:rsidRPr="00F94A86">
        <w:rPr>
          <w:rFonts w:ascii="Times New Roman" w:hAnsi="Times New Roman"/>
          <w:color w:val="000000"/>
          <w:szCs w:val="24"/>
          <w:lang w:val="bg-BG"/>
        </w:rPr>
        <w:t>азработ</w:t>
      </w:r>
      <w:r w:rsidR="00F94A86">
        <w:rPr>
          <w:rFonts w:ascii="Times New Roman" w:hAnsi="Times New Roman"/>
          <w:color w:val="000000"/>
          <w:szCs w:val="24"/>
          <w:lang w:val="bg-BG"/>
        </w:rPr>
        <w:t xml:space="preserve">ени са </w:t>
      </w:r>
      <w:r w:rsidR="00F94A86" w:rsidRPr="00F94A86">
        <w:rPr>
          <w:rFonts w:ascii="Times New Roman" w:hAnsi="Times New Roman"/>
          <w:color w:val="000000"/>
          <w:szCs w:val="24"/>
          <w:lang w:val="bg-BG"/>
        </w:rPr>
        <w:t>препоръки за подобряване на дигиталните стратегии на аптечните мрежи, включително насоки за персонализация на услугите и обучение на персонала.</w:t>
      </w:r>
    </w:p>
    <w:p w14:paraId="1787BA87" w14:textId="77777777" w:rsidR="00366D83" w:rsidRPr="00747CF0" w:rsidRDefault="00366D83" w:rsidP="00865061">
      <w:pPr>
        <w:pStyle w:val="NormalBDS"/>
        <w:spacing w:line="288" w:lineRule="auto"/>
        <w:rPr>
          <w:rFonts w:ascii="Times New Roman" w:hAnsi="Times New Roman"/>
          <w:color w:val="000000"/>
          <w:szCs w:val="24"/>
          <w:lang w:val="bg-BG"/>
        </w:rPr>
      </w:pPr>
    </w:p>
    <w:p w14:paraId="4D0B8936" w14:textId="77777777" w:rsidR="00366D83" w:rsidRPr="00747CF0" w:rsidRDefault="00366D83" w:rsidP="00865061">
      <w:pPr>
        <w:pStyle w:val="NormalBDS"/>
        <w:widowControl/>
        <w:numPr>
          <w:ilvl w:val="0"/>
          <w:numId w:val="11"/>
        </w:numPr>
        <w:spacing w:line="288" w:lineRule="auto"/>
        <w:rPr>
          <w:rFonts w:ascii="Times New Roman" w:hAnsi="Times New Roman"/>
          <w:b/>
          <w:color w:val="000000"/>
          <w:szCs w:val="24"/>
          <w:lang w:val="bg-BG"/>
        </w:rPr>
      </w:pPr>
      <w:r w:rsidRPr="00747CF0">
        <w:rPr>
          <w:rFonts w:ascii="Times New Roman" w:hAnsi="Times New Roman"/>
          <w:b/>
          <w:color w:val="000000"/>
          <w:szCs w:val="24"/>
          <w:lang w:val="bg-BG"/>
        </w:rPr>
        <w:t>Оценка на публикациите по дисертацията</w:t>
      </w:r>
    </w:p>
    <w:p w14:paraId="4E9BB0FC" w14:textId="77777777" w:rsidR="00366D83" w:rsidRPr="00747CF0" w:rsidRDefault="00366D83" w:rsidP="00865061">
      <w:pPr>
        <w:pStyle w:val="NormalBDS"/>
        <w:spacing w:line="288" w:lineRule="auto"/>
        <w:rPr>
          <w:rFonts w:ascii="Times New Roman" w:hAnsi="Times New Roman"/>
          <w:color w:val="000000"/>
          <w:szCs w:val="24"/>
          <w:lang w:val="bg-BG"/>
        </w:rPr>
      </w:pPr>
    </w:p>
    <w:p w14:paraId="45E1A19E" w14:textId="77777777" w:rsidR="00E54563" w:rsidRPr="00747CF0" w:rsidRDefault="00E54563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color w:val="000000"/>
          <w:szCs w:val="24"/>
          <w:lang w:val="bg-BG"/>
        </w:rPr>
        <w:t xml:space="preserve">Дисертантът представя </w:t>
      </w:r>
      <w:r w:rsidR="00410A03">
        <w:rPr>
          <w:rFonts w:ascii="Times New Roman" w:hAnsi="Times New Roman"/>
          <w:color w:val="000000"/>
          <w:szCs w:val="24"/>
          <w:lang w:val="bg-BG"/>
        </w:rPr>
        <w:t>четири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 публикации </w:t>
      </w:r>
      <w:r w:rsidR="00410A03">
        <w:rPr>
          <w:rFonts w:ascii="Times New Roman" w:hAnsi="Times New Roman"/>
          <w:color w:val="000000"/>
          <w:szCs w:val="24"/>
          <w:lang w:val="bg-BG"/>
        </w:rPr>
        <w:t>(</w:t>
      </w:r>
      <w:r w:rsidRPr="00747CF0">
        <w:rPr>
          <w:rFonts w:ascii="Times New Roman" w:hAnsi="Times New Roman"/>
          <w:color w:val="000000"/>
          <w:szCs w:val="24"/>
          <w:lang w:val="bg-BG"/>
        </w:rPr>
        <w:t>доклад</w:t>
      </w:r>
      <w:r w:rsidR="00410A03">
        <w:rPr>
          <w:rFonts w:ascii="Times New Roman" w:hAnsi="Times New Roman"/>
          <w:color w:val="000000"/>
          <w:szCs w:val="24"/>
          <w:lang w:val="bg-BG"/>
        </w:rPr>
        <w:t>и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 от научни конференции</w:t>
      </w:r>
      <w:r w:rsidR="00410A03">
        <w:rPr>
          <w:rFonts w:ascii="Times New Roman" w:hAnsi="Times New Roman"/>
          <w:color w:val="000000"/>
          <w:szCs w:val="24"/>
          <w:lang w:val="bg-BG"/>
        </w:rPr>
        <w:t>)</w:t>
      </w:r>
      <w:r w:rsidRPr="00747CF0">
        <w:rPr>
          <w:rFonts w:ascii="Times New Roman" w:hAnsi="Times New Roman"/>
          <w:color w:val="000000"/>
          <w:szCs w:val="24"/>
          <w:lang w:val="bg-BG"/>
        </w:rPr>
        <w:t>, както следва:</w:t>
      </w:r>
    </w:p>
    <w:p w14:paraId="7C01FDB7" w14:textId="77777777" w:rsidR="00410A03" w:rsidRPr="00410A03" w:rsidRDefault="00410A03" w:rsidP="00865061">
      <w:pPr>
        <w:pStyle w:val="NormalBDS"/>
        <w:numPr>
          <w:ilvl w:val="0"/>
          <w:numId w:val="16"/>
        </w:numPr>
        <w:spacing w:line="288" w:lineRule="auto"/>
        <w:ind w:left="426"/>
        <w:rPr>
          <w:rFonts w:ascii="Times New Roman" w:hAnsi="Times New Roman"/>
          <w:color w:val="000000"/>
          <w:szCs w:val="24"/>
          <w:lang w:val="bg-BG"/>
        </w:rPr>
      </w:pPr>
      <w:r w:rsidRPr="00410A03">
        <w:rPr>
          <w:rFonts w:ascii="Times New Roman" w:hAnsi="Times New Roman"/>
          <w:color w:val="000000"/>
          <w:szCs w:val="24"/>
          <w:lang w:val="bg-BG"/>
        </w:rPr>
        <w:t>Крумова, Т. (2024). Оптимизиране на използваните дигитални маркетингови стратегии в аптечната мрежа. В: Юбилейна научна конференция с международно участие „50 години Медицинско образование и наука в Плевен“: Сборник доклади (стр. 136–143). Плевен: Издателски център МУ–Плевен. ISBN 978-954-756-346-9.</w:t>
      </w:r>
    </w:p>
    <w:p w14:paraId="736F5515" w14:textId="77777777" w:rsidR="00410A03" w:rsidRPr="00410A03" w:rsidRDefault="00410A03" w:rsidP="00865061">
      <w:pPr>
        <w:pStyle w:val="NormalBDS"/>
        <w:numPr>
          <w:ilvl w:val="0"/>
          <w:numId w:val="16"/>
        </w:numPr>
        <w:spacing w:line="288" w:lineRule="auto"/>
        <w:ind w:left="426"/>
        <w:rPr>
          <w:rFonts w:ascii="Times New Roman" w:hAnsi="Times New Roman"/>
          <w:color w:val="000000"/>
          <w:szCs w:val="24"/>
          <w:lang w:val="bg-BG"/>
        </w:rPr>
      </w:pPr>
      <w:r w:rsidRPr="00410A03">
        <w:rPr>
          <w:rFonts w:ascii="Times New Roman" w:hAnsi="Times New Roman"/>
          <w:color w:val="000000"/>
          <w:szCs w:val="24"/>
          <w:lang w:val="bg-BG"/>
        </w:rPr>
        <w:t>Крумова, Т. (2025). Съвременни маркетингови тенденции във фармацевтичния сектор: дигитализация, персонализация и устойчивост. В: Международна научна конференция „Икономика на 21 век: Икономически иновации и устойчив растеж“. Сборник с доклади (с. 532–538). София: Нов български университет. ISBN: 978-619-233-368-3.</w:t>
      </w:r>
    </w:p>
    <w:p w14:paraId="111FED5C" w14:textId="77777777" w:rsidR="00410A03" w:rsidRPr="00410A03" w:rsidRDefault="00410A03" w:rsidP="00865061">
      <w:pPr>
        <w:pStyle w:val="NormalBDS"/>
        <w:numPr>
          <w:ilvl w:val="0"/>
          <w:numId w:val="16"/>
        </w:numPr>
        <w:spacing w:line="288" w:lineRule="auto"/>
        <w:ind w:left="426"/>
        <w:rPr>
          <w:rFonts w:ascii="Times New Roman" w:hAnsi="Times New Roman"/>
          <w:color w:val="000000"/>
          <w:szCs w:val="24"/>
          <w:lang w:val="bg-BG"/>
        </w:rPr>
      </w:pPr>
      <w:r w:rsidRPr="00410A03">
        <w:rPr>
          <w:rFonts w:ascii="Times New Roman" w:hAnsi="Times New Roman"/>
          <w:color w:val="000000"/>
          <w:szCs w:val="24"/>
          <w:lang w:val="bg-BG"/>
        </w:rPr>
        <w:t>Krumova, T. (2025). Digital transformation in pharmacy networks as a marketing approach to revolutionize patient care and operational efficiency. In Marketing and Strategic Planning in Digital World: International Scientific Conference Proceedings (pp. 118–123). Sofia: Academic Publishing House – UNWE. ISSN 3033-2257.</w:t>
      </w:r>
    </w:p>
    <w:p w14:paraId="10E1971A" w14:textId="77777777" w:rsidR="00410A03" w:rsidRPr="00410A03" w:rsidRDefault="00410A03" w:rsidP="00865061">
      <w:pPr>
        <w:pStyle w:val="NormalBDS"/>
        <w:numPr>
          <w:ilvl w:val="0"/>
          <w:numId w:val="16"/>
        </w:numPr>
        <w:spacing w:line="288" w:lineRule="auto"/>
        <w:ind w:left="426"/>
        <w:rPr>
          <w:rFonts w:ascii="Times New Roman" w:hAnsi="Times New Roman"/>
          <w:color w:val="000000"/>
          <w:szCs w:val="24"/>
          <w:lang w:val="bg-BG"/>
        </w:rPr>
      </w:pPr>
      <w:r w:rsidRPr="00410A03">
        <w:rPr>
          <w:rFonts w:ascii="Times New Roman" w:hAnsi="Times New Roman"/>
          <w:color w:val="000000"/>
          <w:szCs w:val="24"/>
          <w:lang w:val="bg-BG"/>
        </w:rPr>
        <w:t>Krumova, T. (2025). Patient client consumer behavior in physical and online pharmacies: A comparative analysis of pharmaceutical care and artificial intelligence. Environment. Technology. Resources: Proceedings of the 16th International Scientific and Practical Conference (Vol. 2, pp. 217–223). Rezekne Academy of Technologies. https://doi.org/10.17770/etr2025vol2.8581.</w:t>
      </w:r>
    </w:p>
    <w:p w14:paraId="396E6828" w14:textId="77777777" w:rsidR="00E54563" w:rsidRPr="00747CF0" w:rsidRDefault="00E54563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color w:val="000000"/>
          <w:szCs w:val="24"/>
          <w:lang w:val="bg-BG"/>
        </w:rPr>
        <w:t xml:space="preserve">Публикациите са по темата на дисертацията и представят пред научната общност </w:t>
      </w:r>
      <w:r w:rsidR="00410A03">
        <w:rPr>
          <w:rFonts w:ascii="Times New Roman" w:hAnsi="Times New Roman"/>
          <w:color w:val="000000"/>
          <w:szCs w:val="24"/>
          <w:lang w:val="bg-BG"/>
        </w:rPr>
        <w:t xml:space="preserve">съществени </w:t>
      </w:r>
      <w:r w:rsidRPr="00747CF0">
        <w:rPr>
          <w:rFonts w:ascii="Times New Roman" w:hAnsi="Times New Roman"/>
          <w:color w:val="000000"/>
          <w:szCs w:val="24"/>
          <w:lang w:val="bg-BG"/>
        </w:rPr>
        <w:t>части от труда. По своите тип и обем публикациите покриват минималните национални изисквания за присъждане на ОНС „Доктор“.</w:t>
      </w:r>
    </w:p>
    <w:p w14:paraId="5B9EAAB6" w14:textId="77777777" w:rsidR="00E54563" w:rsidRDefault="00E54563" w:rsidP="00865061">
      <w:pPr>
        <w:pStyle w:val="NormalBDS"/>
        <w:spacing w:line="288" w:lineRule="auto"/>
        <w:rPr>
          <w:rFonts w:ascii="Times New Roman" w:hAnsi="Times New Roman"/>
          <w:color w:val="000000"/>
          <w:szCs w:val="24"/>
          <w:lang w:val="bg-BG"/>
        </w:rPr>
      </w:pPr>
    </w:p>
    <w:p w14:paraId="7107DC55" w14:textId="77777777" w:rsidR="00454775" w:rsidRPr="00747CF0" w:rsidRDefault="00454775" w:rsidP="00865061">
      <w:pPr>
        <w:pStyle w:val="NormalBDS"/>
        <w:spacing w:line="288" w:lineRule="auto"/>
        <w:rPr>
          <w:rFonts w:ascii="Times New Roman" w:hAnsi="Times New Roman"/>
          <w:color w:val="000000"/>
          <w:szCs w:val="24"/>
          <w:lang w:val="bg-BG"/>
        </w:rPr>
      </w:pPr>
    </w:p>
    <w:p w14:paraId="559CAF60" w14:textId="77777777" w:rsidR="00366D83" w:rsidRPr="00747CF0" w:rsidRDefault="00366D83" w:rsidP="00865061">
      <w:pPr>
        <w:pStyle w:val="NormalBDS"/>
        <w:widowControl/>
        <w:numPr>
          <w:ilvl w:val="0"/>
          <w:numId w:val="11"/>
        </w:numPr>
        <w:spacing w:line="288" w:lineRule="auto"/>
        <w:rPr>
          <w:rFonts w:ascii="Times New Roman" w:hAnsi="Times New Roman"/>
          <w:b/>
          <w:color w:val="000000"/>
          <w:szCs w:val="24"/>
          <w:lang w:val="bg-BG"/>
        </w:rPr>
      </w:pPr>
      <w:r w:rsidRPr="00747CF0">
        <w:rPr>
          <w:rFonts w:ascii="Times New Roman" w:hAnsi="Times New Roman"/>
          <w:b/>
          <w:color w:val="000000"/>
          <w:szCs w:val="24"/>
          <w:lang w:val="bg-BG"/>
        </w:rPr>
        <w:t>Оценка на автореферата</w:t>
      </w:r>
    </w:p>
    <w:p w14:paraId="7700D182" w14:textId="77777777" w:rsidR="00F17CA1" w:rsidRPr="00747CF0" w:rsidRDefault="00F17CA1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</w:p>
    <w:p w14:paraId="75726E0C" w14:textId="77777777" w:rsidR="00366D83" w:rsidRPr="00747CF0" w:rsidRDefault="00F17CA1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color w:val="000000"/>
          <w:szCs w:val="24"/>
          <w:lang w:val="bg-BG"/>
        </w:rPr>
        <w:t xml:space="preserve">Авторефератът е представен на български език и е в обем от </w:t>
      </w:r>
      <w:r w:rsidR="007265A7">
        <w:rPr>
          <w:rFonts w:ascii="Times New Roman" w:hAnsi="Times New Roman"/>
          <w:color w:val="000000"/>
          <w:szCs w:val="24"/>
          <w:lang w:val="bg-BG"/>
        </w:rPr>
        <w:t>28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 страници. Той съдържа всички необходими елементи. В него е отразено пълно и адекватно съдържанието на дисертационния труд.</w:t>
      </w:r>
    </w:p>
    <w:p w14:paraId="41F4AC15" w14:textId="77777777" w:rsidR="00F17CA1" w:rsidRPr="00747CF0" w:rsidRDefault="00F17CA1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</w:p>
    <w:p w14:paraId="627A86DB" w14:textId="77777777" w:rsidR="00366D83" w:rsidRPr="00747CF0" w:rsidRDefault="007265A7" w:rsidP="00865061">
      <w:pPr>
        <w:pStyle w:val="NormalBDS"/>
        <w:widowControl/>
        <w:numPr>
          <w:ilvl w:val="0"/>
          <w:numId w:val="11"/>
        </w:numPr>
        <w:spacing w:line="288" w:lineRule="auto"/>
        <w:rPr>
          <w:rFonts w:ascii="Times New Roman" w:hAnsi="Times New Roman"/>
          <w:b/>
          <w:color w:val="000000"/>
          <w:szCs w:val="24"/>
          <w:lang w:val="bg-BG"/>
        </w:rPr>
      </w:pPr>
      <w:r>
        <w:rPr>
          <w:rFonts w:ascii="Times New Roman" w:hAnsi="Times New Roman"/>
          <w:b/>
          <w:color w:val="000000"/>
          <w:szCs w:val="24"/>
          <w:lang w:val="bg-BG"/>
        </w:rPr>
        <w:t>Б</w:t>
      </w:r>
      <w:r w:rsidR="00366D83" w:rsidRPr="00747CF0">
        <w:rPr>
          <w:rFonts w:ascii="Times New Roman" w:hAnsi="Times New Roman"/>
          <w:b/>
          <w:color w:val="000000"/>
          <w:szCs w:val="24"/>
          <w:lang w:val="bg-BG"/>
        </w:rPr>
        <w:t>ележки</w:t>
      </w:r>
      <w:r>
        <w:rPr>
          <w:rFonts w:ascii="Times New Roman" w:hAnsi="Times New Roman"/>
          <w:b/>
          <w:color w:val="000000"/>
          <w:szCs w:val="24"/>
          <w:lang w:val="bg-BG"/>
        </w:rPr>
        <w:t>,</w:t>
      </w:r>
      <w:r w:rsidR="00366D83" w:rsidRPr="00747CF0">
        <w:rPr>
          <w:rFonts w:ascii="Times New Roman" w:hAnsi="Times New Roman"/>
          <w:b/>
          <w:color w:val="000000"/>
          <w:szCs w:val="24"/>
          <w:lang w:val="bg-BG"/>
        </w:rPr>
        <w:t xml:space="preserve"> препоръки и въпроси</w:t>
      </w:r>
    </w:p>
    <w:p w14:paraId="1194689C" w14:textId="77777777" w:rsidR="00366D83" w:rsidRPr="00747CF0" w:rsidRDefault="00366D83" w:rsidP="00865061">
      <w:pPr>
        <w:pStyle w:val="NormalBDS"/>
        <w:spacing w:line="288" w:lineRule="auto"/>
        <w:rPr>
          <w:rFonts w:ascii="Times New Roman" w:hAnsi="Times New Roman"/>
          <w:color w:val="000000"/>
          <w:szCs w:val="24"/>
          <w:lang w:val="bg-BG"/>
        </w:rPr>
      </w:pPr>
    </w:p>
    <w:p w14:paraId="057DF57A" w14:textId="77777777" w:rsidR="00FF2021" w:rsidRDefault="00865061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>
        <w:rPr>
          <w:rFonts w:ascii="Times New Roman" w:hAnsi="Times New Roman"/>
          <w:color w:val="000000"/>
          <w:szCs w:val="24"/>
          <w:lang w:val="bg-BG"/>
        </w:rPr>
        <w:t xml:space="preserve">Имам две </w:t>
      </w:r>
      <w:r w:rsidR="007265A7" w:rsidRPr="00747CF0">
        <w:rPr>
          <w:rFonts w:ascii="Times New Roman" w:hAnsi="Times New Roman"/>
          <w:color w:val="000000"/>
          <w:szCs w:val="24"/>
          <w:lang w:val="bg-BG"/>
        </w:rPr>
        <w:t xml:space="preserve">бележки </w:t>
      </w:r>
      <w:r w:rsidR="007265A7">
        <w:rPr>
          <w:rFonts w:ascii="Times New Roman" w:hAnsi="Times New Roman"/>
          <w:color w:val="000000"/>
          <w:szCs w:val="24"/>
          <w:lang w:val="bg-BG"/>
        </w:rPr>
        <w:t xml:space="preserve">към представения труд, които </w:t>
      </w:r>
      <w:r w:rsidR="00166700">
        <w:rPr>
          <w:rFonts w:ascii="Times New Roman" w:hAnsi="Times New Roman"/>
          <w:color w:val="000000"/>
          <w:szCs w:val="24"/>
          <w:lang w:val="bg-BG"/>
        </w:rPr>
        <w:t>дисертантът би могъл да вземе предвид</w:t>
      </w:r>
      <w:r>
        <w:rPr>
          <w:rFonts w:ascii="Times New Roman" w:hAnsi="Times New Roman"/>
          <w:color w:val="000000"/>
          <w:szCs w:val="24"/>
          <w:lang w:val="bg-BG"/>
        </w:rPr>
        <w:t xml:space="preserve"> при публикуването на дисертацията си като книга</w:t>
      </w:r>
      <w:r w:rsidR="00166700">
        <w:rPr>
          <w:rFonts w:ascii="Times New Roman" w:hAnsi="Times New Roman"/>
          <w:color w:val="000000"/>
          <w:szCs w:val="24"/>
          <w:lang w:val="bg-BG"/>
        </w:rPr>
        <w:t>. Първо, изложението в първа глава</w:t>
      </w:r>
      <w:r w:rsidR="002E49CE">
        <w:rPr>
          <w:rFonts w:ascii="Times New Roman" w:hAnsi="Times New Roman"/>
          <w:color w:val="000000"/>
          <w:szCs w:val="24"/>
          <w:lang w:val="bg-BG"/>
        </w:rPr>
        <w:t>, отнасящо се до:</w:t>
      </w:r>
      <w:r w:rsidR="00166700">
        <w:rPr>
          <w:rFonts w:ascii="Times New Roman" w:hAnsi="Times New Roman"/>
          <w:color w:val="000000"/>
          <w:szCs w:val="24"/>
          <w:lang w:val="bg-BG"/>
        </w:rPr>
        <w:t xml:space="preserve"> определения</w:t>
      </w:r>
      <w:r w:rsidR="002E49CE">
        <w:rPr>
          <w:rFonts w:ascii="Times New Roman" w:hAnsi="Times New Roman"/>
          <w:color w:val="000000"/>
          <w:szCs w:val="24"/>
          <w:lang w:val="bg-BG"/>
        </w:rPr>
        <w:t>та</w:t>
      </w:r>
      <w:r w:rsidR="00166700">
        <w:rPr>
          <w:rFonts w:ascii="Times New Roman" w:hAnsi="Times New Roman"/>
          <w:color w:val="000000"/>
          <w:szCs w:val="24"/>
          <w:lang w:val="bg-BG"/>
        </w:rPr>
        <w:t xml:space="preserve"> за маркетинг</w:t>
      </w:r>
      <w:r w:rsidR="002E49CE">
        <w:rPr>
          <w:rFonts w:ascii="Times New Roman" w:hAnsi="Times New Roman"/>
          <w:color w:val="000000"/>
          <w:szCs w:val="24"/>
          <w:lang w:val="bg-BG"/>
        </w:rPr>
        <w:t>,</w:t>
      </w:r>
      <w:r w:rsidR="00166700">
        <w:rPr>
          <w:rFonts w:ascii="Times New Roman" w:hAnsi="Times New Roman"/>
          <w:color w:val="000000"/>
          <w:szCs w:val="24"/>
          <w:lang w:val="bg-BG"/>
        </w:rPr>
        <w:t xml:space="preserve"> етапи</w:t>
      </w:r>
      <w:r w:rsidR="002E49CE">
        <w:rPr>
          <w:rFonts w:ascii="Times New Roman" w:hAnsi="Times New Roman"/>
          <w:color w:val="000000"/>
          <w:szCs w:val="24"/>
          <w:lang w:val="bg-BG"/>
        </w:rPr>
        <w:t>те</w:t>
      </w:r>
      <w:r w:rsidR="00166700">
        <w:rPr>
          <w:rFonts w:ascii="Times New Roman" w:hAnsi="Times New Roman"/>
          <w:color w:val="000000"/>
          <w:szCs w:val="24"/>
          <w:lang w:val="bg-BG"/>
        </w:rPr>
        <w:t xml:space="preserve"> в развитието на маркетинга</w:t>
      </w:r>
      <w:r w:rsidR="002E49CE">
        <w:rPr>
          <w:rFonts w:ascii="Times New Roman" w:hAnsi="Times New Roman"/>
          <w:color w:val="000000"/>
          <w:szCs w:val="24"/>
          <w:lang w:val="bg-BG"/>
        </w:rPr>
        <w:t>,</w:t>
      </w:r>
      <w:r w:rsidR="00166700">
        <w:rPr>
          <w:rFonts w:ascii="Times New Roman" w:hAnsi="Times New Roman"/>
          <w:color w:val="000000"/>
          <w:szCs w:val="24"/>
          <w:lang w:val="bg-BG"/>
        </w:rPr>
        <w:t xml:space="preserve"> принципи</w:t>
      </w:r>
      <w:r w:rsidR="002E49CE">
        <w:rPr>
          <w:rFonts w:ascii="Times New Roman" w:hAnsi="Times New Roman"/>
          <w:color w:val="000000"/>
          <w:szCs w:val="24"/>
          <w:lang w:val="bg-BG"/>
        </w:rPr>
        <w:t>те</w:t>
      </w:r>
      <w:r w:rsidR="00166700">
        <w:rPr>
          <w:rFonts w:ascii="Times New Roman" w:hAnsi="Times New Roman"/>
          <w:color w:val="000000"/>
          <w:szCs w:val="24"/>
          <w:lang w:val="bg-BG"/>
        </w:rPr>
        <w:t xml:space="preserve"> на маркетинга</w:t>
      </w:r>
      <w:r w:rsidR="002E49CE">
        <w:rPr>
          <w:rFonts w:ascii="Times New Roman" w:hAnsi="Times New Roman"/>
          <w:color w:val="000000"/>
          <w:szCs w:val="24"/>
          <w:lang w:val="bg-BG"/>
        </w:rPr>
        <w:t>,</w:t>
      </w:r>
      <w:r w:rsidR="00166700">
        <w:rPr>
          <w:rFonts w:ascii="Times New Roman" w:hAnsi="Times New Roman"/>
          <w:color w:val="000000"/>
          <w:szCs w:val="24"/>
          <w:lang w:val="bg-BG"/>
        </w:rPr>
        <w:t xml:space="preserve"> основ</w:t>
      </w:r>
      <w:r w:rsidR="002E49CE">
        <w:rPr>
          <w:rFonts w:ascii="Times New Roman" w:hAnsi="Times New Roman"/>
          <w:color w:val="000000"/>
          <w:szCs w:val="24"/>
          <w:lang w:val="bg-BG"/>
        </w:rPr>
        <w:t>ния</w:t>
      </w:r>
      <w:r w:rsidR="00166700">
        <w:rPr>
          <w:rFonts w:ascii="Times New Roman" w:hAnsi="Times New Roman"/>
          <w:color w:val="000000"/>
          <w:szCs w:val="24"/>
          <w:lang w:val="bg-BG"/>
        </w:rPr>
        <w:t xml:space="preserve"> категориен апарат</w:t>
      </w:r>
      <w:r w:rsidR="002E49CE">
        <w:rPr>
          <w:rFonts w:ascii="Times New Roman" w:hAnsi="Times New Roman"/>
          <w:color w:val="000000"/>
          <w:szCs w:val="24"/>
          <w:lang w:val="bg-BG"/>
        </w:rPr>
        <w:t>,</w:t>
      </w:r>
      <w:r w:rsidR="00166700">
        <w:rPr>
          <w:rFonts w:ascii="Times New Roman" w:hAnsi="Times New Roman"/>
          <w:color w:val="000000"/>
          <w:szCs w:val="24"/>
          <w:lang w:val="bg-BG"/>
        </w:rPr>
        <w:t xml:space="preserve"> и т.н., би могло да се </w:t>
      </w:r>
      <w:r w:rsidR="00BC0072">
        <w:rPr>
          <w:rFonts w:ascii="Times New Roman" w:hAnsi="Times New Roman"/>
          <w:color w:val="000000"/>
          <w:szCs w:val="24"/>
          <w:lang w:val="bg-BG"/>
        </w:rPr>
        <w:t xml:space="preserve">пропусне или съществено да се ограничи, доколкото </w:t>
      </w:r>
      <w:r>
        <w:rPr>
          <w:rFonts w:ascii="Times New Roman" w:hAnsi="Times New Roman"/>
          <w:color w:val="000000"/>
          <w:szCs w:val="24"/>
          <w:lang w:val="bg-BG"/>
        </w:rPr>
        <w:t>изл</w:t>
      </w:r>
      <w:r w:rsidR="00454775">
        <w:rPr>
          <w:rFonts w:ascii="Times New Roman" w:hAnsi="Times New Roman"/>
          <w:color w:val="000000"/>
          <w:szCs w:val="24"/>
          <w:lang w:val="bg-BG"/>
        </w:rPr>
        <w:t>агането</w:t>
      </w:r>
      <w:r>
        <w:rPr>
          <w:rFonts w:ascii="Times New Roman" w:hAnsi="Times New Roman"/>
          <w:color w:val="000000"/>
          <w:szCs w:val="24"/>
          <w:lang w:val="bg-BG"/>
        </w:rPr>
        <w:t xml:space="preserve"> </w:t>
      </w:r>
      <w:r w:rsidR="00BC0072">
        <w:rPr>
          <w:rFonts w:ascii="Times New Roman" w:hAnsi="Times New Roman"/>
          <w:color w:val="000000"/>
          <w:szCs w:val="24"/>
          <w:lang w:val="bg-BG"/>
        </w:rPr>
        <w:t xml:space="preserve">на тези </w:t>
      </w:r>
      <w:r>
        <w:rPr>
          <w:rFonts w:ascii="Times New Roman" w:hAnsi="Times New Roman"/>
          <w:color w:val="000000"/>
          <w:szCs w:val="24"/>
          <w:lang w:val="bg-BG"/>
        </w:rPr>
        <w:t>концепции има по-скоро образователен, а не изследователски характер. Второ, във формулировката на приносите в дисертацията и в автореферата има р</w:t>
      </w:r>
      <w:r w:rsidR="00FF2021">
        <w:rPr>
          <w:rFonts w:ascii="Times New Roman" w:hAnsi="Times New Roman"/>
          <w:color w:val="000000"/>
          <w:szCs w:val="24"/>
          <w:lang w:val="bg-BG"/>
        </w:rPr>
        <w:t>азминаване</w:t>
      </w:r>
      <w:r>
        <w:rPr>
          <w:rFonts w:ascii="Times New Roman" w:hAnsi="Times New Roman"/>
          <w:color w:val="000000"/>
          <w:szCs w:val="24"/>
          <w:lang w:val="bg-BG"/>
        </w:rPr>
        <w:t>, което не би трябвало да се допуска</w:t>
      </w:r>
      <w:r w:rsidR="002E49CE">
        <w:rPr>
          <w:rFonts w:ascii="Times New Roman" w:hAnsi="Times New Roman"/>
          <w:color w:val="000000"/>
          <w:szCs w:val="24"/>
          <w:lang w:val="bg-BG"/>
        </w:rPr>
        <w:t xml:space="preserve">; още повече, </w:t>
      </w:r>
      <w:r>
        <w:rPr>
          <w:rFonts w:ascii="Times New Roman" w:hAnsi="Times New Roman"/>
          <w:color w:val="000000"/>
          <w:szCs w:val="24"/>
          <w:lang w:val="bg-BG"/>
        </w:rPr>
        <w:t>че</w:t>
      </w:r>
      <w:r w:rsidR="002E49CE">
        <w:rPr>
          <w:rFonts w:ascii="Times New Roman" w:hAnsi="Times New Roman"/>
          <w:color w:val="000000"/>
          <w:szCs w:val="24"/>
          <w:lang w:val="bg-BG"/>
        </w:rPr>
        <w:t>, според моето разбиране,</w:t>
      </w:r>
      <w:r>
        <w:rPr>
          <w:rFonts w:ascii="Times New Roman" w:hAnsi="Times New Roman"/>
          <w:color w:val="000000"/>
          <w:szCs w:val="24"/>
          <w:lang w:val="bg-BG"/>
        </w:rPr>
        <w:t xml:space="preserve"> приносите следва да се посочват само в автореферата, но не и </w:t>
      </w:r>
      <w:r w:rsidR="00FF2021">
        <w:rPr>
          <w:rFonts w:ascii="Times New Roman" w:hAnsi="Times New Roman"/>
          <w:color w:val="000000"/>
          <w:szCs w:val="24"/>
          <w:lang w:val="bg-BG"/>
        </w:rPr>
        <w:t xml:space="preserve">в </w:t>
      </w:r>
      <w:r>
        <w:rPr>
          <w:rFonts w:ascii="Times New Roman" w:hAnsi="Times New Roman"/>
          <w:color w:val="000000"/>
          <w:szCs w:val="24"/>
          <w:lang w:val="bg-BG"/>
        </w:rPr>
        <w:t>текста на дисертационния труд.</w:t>
      </w:r>
    </w:p>
    <w:p w14:paraId="4C3F03C4" w14:textId="77777777" w:rsidR="002E49CE" w:rsidRDefault="002E49CE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>
        <w:rPr>
          <w:rFonts w:ascii="Times New Roman" w:hAnsi="Times New Roman"/>
          <w:color w:val="000000"/>
          <w:szCs w:val="24"/>
          <w:lang w:val="bg-BG"/>
        </w:rPr>
        <w:t xml:space="preserve">Следва да се има предвид, че тези бележки по никакъв начин не накърняват достойнствата на труда и не намаляват ценността на постигнатите от дисертанта резултати и </w:t>
      </w:r>
      <w:r w:rsidR="00044E2E">
        <w:rPr>
          <w:rFonts w:ascii="Times New Roman" w:hAnsi="Times New Roman"/>
          <w:color w:val="000000"/>
          <w:szCs w:val="24"/>
          <w:lang w:val="bg-BG"/>
        </w:rPr>
        <w:t>формулираните</w:t>
      </w:r>
      <w:r>
        <w:rPr>
          <w:rFonts w:ascii="Times New Roman" w:hAnsi="Times New Roman"/>
          <w:color w:val="000000"/>
          <w:szCs w:val="24"/>
          <w:lang w:val="bg-BG"/>
        </w:rPr>
        <w:t xml:space="preserve"> по-горе научни приноси.</w:t>
      </w:r>
    </w:p>
    <w:p w14:paraId="288043C1" w14:textId="77777777" w:rsidR="00D70875" w:rsidRPr="00747CF0" w:rsidRDefault="00D70875" w:rsidP="00865061">
      <w:pPr>
        <w:pStyle w:val="NormalBDS"/>
        <w:spacing w:line="288" w:lineRule="auto"/>
        <w:rPr>
          <w:rFonts w:ascii="Times New Roman" w:hAnsi="Times New Roman"/>
          <w:color w:val="000000"/>
          <w:szCs w:val="24"/>
          <w:lang w:val="bg-BG"/>
        </w:rPr>
      </w:pPr>
    </w:p>
    <w:p w14:paraId="5BB41CE0" w14:textId="77777777" w:rsidR="00366D83" w:rsidRPr="00747CF0" w:rsidRDefault="00366D83" w:rsidP="00865061">
      <w:pPr>
        <w:pStyle w:val="NormalBDS"/>
        <w:widowControl/>
        <w:numPr>
          <w:ilvl w:val="0"/>
          <w:numId w:val="11"/>
        </w:numPr>
        <w:spacing w:line="288" w:lineRule="auto"/>
        <w:rPr>
          <w:rFonts w:ascii="Times New Roman" w:hAnsi="Times New Roman"/>
          <w:b/>
          <w:color w:val="000000"/>
          <w:szCs w:val="24"/>
          <w:lang w:val="bg-BG"/>
        </w:rPr>
      </w:pPr>
      <w:r w:rsidRPr="00747CF0">
        <w:rPr>
          <w:rFonts w:ascii="Times New Roman" w:hAnsi="Times New Roman"/>
          <w:b/>
          <w:color w:val="000000"/>
          <w:szCs w:val="24"/>
          <w:lang w:val="bg-BG"/>
        </w:rPr>
        <w:t>Заключение</w:t>
      </w:r>
    </w:p>
    <w:p w14:paraId="27C4AE72" w14:textId="77777777" w:rsidR="006730BA" w:rsidRPr="00747CF0" w:rsidRDefault="006730BA" w:rsidP="00865061">
      <w:pPr>
        <w:pStyle w:val="NormalBDS"/>
        <w:spacing w:line="288" w:lineRule="auto"/>
        <w:ind w:firstLine="720"/>
        <w:rPr>
          <w:rFonts w:ascii="Times New Roman" w:hAnsi="Times New Roman"/>
          <w:i/>
          <w:color w:val="000000"/>
          <w:szCs w:val="24"/>
          <w:lang w:val="bg-BG"/>
        </w:rPr>
      </w:pPr>
    </w:p>
    <w:p w14:paraId="3F650290" w14:textId="77777777" w:rsidR="006730BA" w:rsidRPr="00747CF0" w:rsidRDefault="006730BA" w:rsidP="00865061">
      <w:pPr>
        <w:pStyle w:val="NormalBDS"/>
        <w:spacing w:line="288" w:lineRule="auto"/>
        <w:ind w:firstLine="720"/>
        <w:rPr>
          <w:rFonts w:ascii="Times New Roman" w:hAnsi="Times New Roman"/>
          <w:b/>
          <w:color w:val="000000"/>
          <w:szCs w:val="24"/>
          <w:u w:val="single"/>
          <w:lang w:val="bg-BG"/>
        </w:rPr>
      </w:pPr>
      <w:r w:rsidRPr="00747CF0">
        <w:rPr>
          <w:rFonts w:ascii="Times New Roman" w:hAnsi="Times New Roman"/>
          <w:color w:val="000000"/>
          <w:szCs w:val="24"/>
          <w:lang w:val="bg-BG"/>
        </w:rPr>
        <w:t>Представеният дисертационен труд е самостоятелно проведено научно изследване</w:t>
      </w:r>
      <w:r w:rsidR="00865061">
        <w:rPr>
          <w:rFonts w:ascii="Times New Roman" w:hAnsi="Times New Roman"/>
          <w:color w:val="000000"/>
          <w:szCs w:val="24"/>
          <w:lang w:val="bg-BG"/>
        </w:rPr>
        <w:t xml:space="preserve">, съдържащо анализ на публикуваните до момента </w:t>
      </w:r>
      <w:r w:rsidR="00044E2E">
        <w:rPr>
          <w:rFonts w:ascii="Times New Roman" w:hAnsi="Times New Roman"/>
          <w:color w:val="000000"/>
          <w:szCs w:val="24"/>
          <w:lang w:val="bg-BG"/>
        </w:rPr>
        <w:t>проучвания</w:t>
      </w:r>
      <w:r w:rsidR="00865061">
        <w:rPr>
          <w:rFonts w:ascii="Times New Roman" w:hAnsi="Times New Roman"/>
          <w:color w:val="000000"/>
          <w:szCs w:val="24"/>
          <w:lang w:val="bg-BG"/>
        </w:rPr>
        <w:t>; обоснована методология, съответстваща на целта и задачите на труда; както и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 ясно откроени резултати и научно-приложни приноси, </w:t>
      </w:r>
      <w:r w:rsidR="00044E2E">
        <w:rPr>
          <w:rFonts w:ascii="Times New Roman" w:hAnsi="Times New Roman"/>
          <w:color w:val="000000"/>
          <w:szCs w:val="24"/>
          <w:lang w:val="bg-BG"/>
        </w:rPr>
        <w:t>отговарящи</w:t>
      </w:r>
      <w:r w:rsidRPr="00747CF0">
        <w:rPr>
          <w:rFonts w:ascii="Times New Roman" w:hAnsi="Times New Roman"/>
          <w:color w:val="000000"/>
          <w:szCs w:val="24"/>
          <w:lang w:val="bg-BG"/>
        </w:rPr>
        <w:t xml:space="preserve"> на изискванията към подобен научен труд. </w:t>
      </w:r>
      <w:r w:rsidRPr="00747CF0">
        <w:rPr>
          <w:rFonts w:ascii="Times New Roman" w:hAnsi="Times New Roman"/>
          <w:b/>
          <w:color w:val="000000"/>
          <w:szCs w:val="24"/>
          <w:u w:val="single"/>
          <w:lang w:val="bg-BG"/>
        </w:rPr>
        <w:t xml:space="preserve">Това ми дава основание да препоръчам на </w:t>
      </w:r>
      <w:r w:rsidR="00865061">
        <w:rPr>
          <w:rFonts w:ascii="Times New Roman" w:hAnsi="Times New Roman"/>
          <w:b/>
          <w:color w:val="000000"/>
          <w:szCs w:val="24"/>
          <w:u w:val="single"/>
          <w:lang w:val="bg-BG"/>
        </w:rPr>
        <w:t xml:space="preserve">уважаемото </w:t>
      </w:r>
      <w:r w:rsidRPr="00747CF0">
        <w:rPr>
          <w:rFonts w:ascii="Times New Roman" w:hAnsi="Times New Roman"/>
          <w:b/>
          <w:color w:val="000000"/>
          <w:szCs w:val="24"/>
          <w:u w:val="single"/>
          <w:lang w:val="bg-BG"/>
        </w:rPr>
        <w:t xml:space="preserve">научно жури да </w:t>
      </w:r>
      <w:r w:rsidR="002E49CE">
        <w:rPr>
          <w:rFonts w:ascii="Times New Roman" w:hAnsi="Times New Roman"/>
          <w:b/>
          <w:color w:val="000000"/>
          <w:szCs w:val="24"/>
          <w:u w:val="single"/>
          <w:lang w:val="bg-BG"/>
        </w:rPr>
        <w:t xml:space="preserve">гласува за </w:t>
      </w:r>
      <w:r w:rsidRPr="00747CF0">
        <w:rPr>
          <w:rFonts w:ascii="Times New Roman" w:hAnsi="Times New Roman"/>
          <w:b/>
          <w:color w:val="000000"/>
          <w:szCs w:val="24"/>
          <w:u w:val="single"/>
          <w:lang w:val="bg-BG"/>
        </w:rPr>
        <w:t>присъ</w:t>
      </w:r>
      <w:r w:rsidR="002E49CE">
        <w:rPr>
          <w:rFonts w:ascii="Times New Roman" w:hAnsi="Times New Roman"/>
          <w:b/>
          <w:color w:val="000000"/>
          <w:szCs w:val="24"/>
          <w:u w:val="single"/>
          <w:lang w:val="bg-BG"/>
        </w:rPr>
        <w:t xml:space="preserve">ждането на </w:t>
      </w:r>
      <w:r w:rsidR="00865061" w:rsidRPr="00865061">
        <w:rPr>
          <w:rFonts w:ascii="Times New Roman" w:hAnsi="Times New Roman"/>
          <w:b/>
          <w:color w:val="000000"/>
          <w:szCs w:val="24"/>
          <w:u w:val="single"/>
          <w:lang w:val="bg-BG"/>
        </w:rPr>
        <w:t>Татяна Димитрова Крумова</w:t>
      </w:r>
      <w:r w:rsidRPr="00747CF0">
        <w:rPr>
          <w:rFonts w:ascii="Times New Roman" w:hAnsi="Times New Roman"/>
          <w:b/>
          <w:color w:val="000000"/>
          <w:szCs w:val="24"/>
          <w:u w:val="single"/>
          <w:lang w:val="bg-BG"/>
        </w:rPr>
        <w:t xml:space="preserve"> </w:t>
      </w:r>
      <w:r w:rsidR="002E49CE">
        <w:rPr>
          <w:rFonts w:ascii="Times New Roman" w:hAnsi="Times New Roman"/>
          <w:b/>
          <w:color w:val="000000"/>
          <w:szCs w:val="24"/>
          <w:u w:val="single"/>
          <w:lang w:val="bg-BG"/>
        </w:rPr>
        <w:t xml:space="preserve">на </w:t>
      </w:r>
      <w:r w:rsidRPr="00747CF0">
        <w:rPr>
          <w:rFonts w:ascii="Times New Roman" w:hAnsi="Times New Roman"/>
          <w:b/>
          <w:color w:val="000000"/>
          <w:szCs w:val="24"/>
          <w:u w:val="single"/>
          <w:lang w:val="bg-BG"/>
        </w:rPr>
        <w:t>образователната и научна степен „Доктор“ по научна специалност „Маркетинг“</w:t>
      </w:r>
      <w:r w:rsidR="00865061">
        <w:rPr>
          <w:rFonts w:ascii="Times New Roman" w:hAnsi="Times New Roman"/>
          <w:b/>
          <w:color w:val="000000"/>
          <w:szCs w:val="24"/>
          <w:u w:val="single"/>
          <w:lang w:val="bg-BG"/>
        </w:rPr>
        <w:t xml:space="preserve"> в</w:t>
      </w:r>
      <w:r w:rsidR="00865061" w:rsidRPr="00865061">
        <w:rPr>
          <w:rFonts w:ascii="Times New Roman" w:hAnsi="Times New Roman"/>
          <w:b/>
          <w:color w:val="000000"/>
          <w:szCs w:val="24"/>
          <w:u w:val="single"/>
          <w:lang w:val="bg-BG"/>
        </w:rPr>
        <w:t xml:space="preserve"> професионално направление </w:t>
      </w:r>
      <w:r w:rsidR="00865061">
        <w:rPr>
          <w:rFonts w:ascii="Times New Roman" w:hAnsi="Times New Roman"/>
          <w:b/>
          <w:color w:val="000000"/>
          <w:szCs w:val="24"/>
          <w:u w:val="single"/>
          <w:lang w:val="bg-BG"/>
        </w:rPr>
        <w:t>„</w:t>
      </w:r>
      <w:r w:rsidR="00865061" w:rsidRPr="00865061">
        <w:rPr>
          <w:rFonts w:ascii="Times New Roman" w:hAnsi="Times New Roman"/>
          <w:b/>
          <w:color w:val="000000"/>
          <w:szCs w:val="24"/>
          <w:u w:val="single"/>
          <w:lang w:val="bg-BG"/>
        </w:rPr>
        <w:t>Икономика</w:t>
      </w:r>
      <w:r w:rsidR="00865061">
        <w:rPr>
          <w:rFonts w:ascii="Times New Roman" w:hAnsi="Times New Roman"/>
          <w:b/>
          <w:color w:val="000000"/>
          <w:szCs w:val="24"/>
          <w:u w:val="single"/>
          <w:lang w:val="bg-BG"/>
        </w:rPr>
        <w:t>“.</w:t>
      </w:r>
    </w:p>
    <w:p w14:paraId="21201C2A" w14:textId="77777777" w:rsidR="006730BA" w:rsidRPr="00747CF0" w:rsidRDefault="006730BA" w:rsidP="00865061">
      <w:pPr>
        <w:pStyle w:val="NormalBDS"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b/>
          <w:color w:val="000000"/>
          <w:szCs w:val="24"/>
          <w:u w:val="single"/>
          <w:lang w:val="bg-BG"/>
        </w:rPr>
        <w:t>Аз самият ще гласувам убедено с „Да“.</w:t>
      </w:r>
    </w:p>
    <w:p w14:paraId="67E54688" w14:textId="77777777" w:rsidR="006730BA" w:rsidRPr="00747CF0" w:rsidRDefault="006730BA" w:rsidP="00865061">
      <w:pPr>
        <w:pStyle w:val="NormalBDS"/>
        <w:widowControl/>
        <w:spacing w:line="288" w:lineRule="auto"/>
        <w:ind w:firstLine="720"/>
        <w:rPr>
          <w:rFonts w:ascii="Times New Roman" w:hAnsi="Times New Roman"/>
          <w:color w:val="000000"/>
          <w:szCs w:val="24"/>
          <w:lang w:val="bg-BG"/>
        </w:rPr>
      </w:pPr>
    </w:p>
    <w:p w14:paraId="61CFAFFD" w14:textId="77777777" w:rsidR="006730BA" w:rsidRDefault="006730BA" w:rsidP="00865061">
      <w:pPr>
        <w:pStyle w:val="NormalBDS"/>
        <w:widowControl/>
        <w:spacing w:line="288" w:lineRule="auto"/>
        <w:rPr>
          <w:rFonts w:ascii="Times New Roman" w:hAnsi="Times New Roman"/>
          <w:color w:val="000000"/>
          <w:szCs w:val="24"/>
          <w:lang w:val="bg-BG"/>
        </w:rPr>
      </w:pPr>
    </w:p>
    <w:p w14:paraId="779F5BEB" w14:textId="77777777" w:rsidR="002E49CE" w:rsidRPr="00747CF0" w:rsidRDefault="002E49CE" w:rsidP="00865061">
      <w:pPr>
        <w:pStyle w:val="NormalBDS"/>
        <w:widowControl/>
        <w:spacing w:line="288" w:lineRule="auto"/>
        <w:rPr>
          <w:rFonts w:ascii="Times New Roman" w:hAnsi="Times New Roman"/>
          <w:color w:val="000000"/>
          <w:szCs w:val="24"/>
          <w:lang w:val="bg-BG"/>
        </w:rPr>
      </w:pPr>
    </w:p>
    <w:p w14:paraId="37962C80" w14:textId="77777777" w:rsidR="0045005A" w:rsidRPr="00747CF0" w:rsidRDefault="00865061" w:rsidP="00865061">
      <w:pPr>
        <w:pStyle w:val="NormalBDS"/>
        <w:widowControl/>
        <w:spacing w:line="288" w:lineRule="auto"/>
        <w:rPr>
          <w:rFonts w:ascii="Times New Roman" w:hAnsi="Times New Roman"/>
          <w:color w:val="000000"/>
          <w:szCs w:val="24"/>
          <w:lang w:val="bg-BG"/>
        </w:rPr>
      </w:pPr>
      <w:r>
        <w:rPr>
          <w:rFonts w:ascii="Times New Roman" w:hAnsi="Times New Roman"/>
          <w:color w:val="000000"/>
          <w:szCs w:val="24"/>
          <w:lang w:val="bg-BG"/>
        </w:rPr>
        <w:t>07</w:t>
      </w:r>
      <w:r w:rsidR="0045005A" w:rsidRPr="00747CF0">
        <w:rPr>
          <w:rFonts w:ascii="Times New Roman" w:hAnsi="Times New Roman"/>
          <w:color w:val="000000"/>
          <w:szCs w:val="24"/>
          <w:lang w:val="bg-BG"/>
        </w:rPr>
        <w:t>.0</w:t>
      </w:r>
      <w:r>
        <w:rPr>
          <w:rFonts w:ascii="Times New Roman" w:hAnsi="Times New Roman"/>
          <w:color w:val="000000"/>
          <w:szCs w:val="24"/>
          <w:lang w:val="bg-BG"/>
        </w:rPr>
        <w:t>2</w:t>
      </w:r>
      <w:r w:rsidR="0045005A" w:rsidRPr="00747CF0">
        <w:rPr>
          <w:rFonts w:ascii="Times New Roman" w:hAnsi="Times New Roman"/>
          <w:color w:val="000000"/>
          <w:szCs w:val="24"/>
          <w:lang w:val="bg-BG"/>
        </w:rPr>
        <w:t xml:space="preserve">.2026 г. </w:t>
      </w:r>
      <w:r w:rsidR="0045005A" w:rsidRPr="00747CF0">
        <w:rPr>
          <w:rFonts w:ascii="Times New Roman" w:hAnsi="Times New Roman"/>
          <w:color w:val="000000"/>
          <w:szCs w:val="24"/>
          <w:lang w:val="bg-BG"/>
        </w:rPr>
        <w:tab/>
      </w:r>
      <w:r w:rsidR="0045005A" w:rsidRPr="00747CF0">
        <w:rPr>
          <w:rFonts w:ascii="Times New Roman" w:hAnsi="Times New Roman"/>
          <w:color w:val="000000"/>
          <w:szCs w:val="24"/>
          <w:lang w:val="bg-BG"/>
        </w:rPr>
        <w:tab/>
      </w:r>
      <w:r w:rsidR="0045005A" w:rsidRPr="00747CF0">
        <w:rPr>
          <w:rFonts w:ascii="Times New Roman" w:hAnsi="Times New Roman"/>
          <w:color w:val="000000"/>
          <w:szCs w:val="24"/>
          <w:lang w:val="bg-BG"/>
        </w:rPr>
        <w:tab/>
      </w:r>
      <w:r w:rsidR="0045005A" w:rsidRPr="00747CF0">
        <w:rPr>
          <w:rFonts w:ascii="Times New Roman" w:hAnsi="Times New Roman"/>
          <w:color w:val="000000"/>
          <w:szCs w:val="24"/>
          <w:lang w:val="bg-BG"/>
        </w:rPr>
        <w:tab/>
      </w:r>
    </w:p>
    <w:p w14:paraId="1735F428" w14:textId="77777777" w:rsidR="0045005A" w:rsidRPr="00747CF0" w:rsidRDefault="0045005A" w:rsidP="00865061">
      <w:pPr>
        <w:pStyle w:val="NormalBDS"/>
        <w:widowControl/>
        <w:spacing w:line="288" w:lineRule="auto"/>
        <w:rPr>
          <w:rFonts w:ascii="Times New Roman" w:hAnsi="Times New Roman"/>
          <w:color w:val="000000"/>
          <w:szCs w:val="24"/>
          <w:lang w:val="bg-BG"/>
        </w:rPr>
      </w:pPr>
      <w:r w:rsidRPr="00747CF0">
        <w:rPr>
          <w:rFonts w:ascii="Times New Roman" w:hAnsi="Times New Roman"/>
          <w:color w:val="000000"/>
          <w:szCs w:val="24"/>
          <w:lang w:val="bg-BG"/>
        </w:rPr>
        <w:t>София</w:t>
      </w:r>
      <w:r w:rsidRPr="00747CF0">
        <w:rPr>
          <w:rFonts w:ascii="Times New Roman" w:hAnsi="Times New Roman"/>
          <w:color w:val="000000"/>
          <w:szCs w:val="24"/>
          <w:lang w:val="bg-BG"/>
        </w:rPr>
        <w:tab/>
      </w:r>
      <w:r w:rsidRPr="00747CF0">
        <w:rPr>
          <w:rFonts w:ascii="Times New Roman" w:hAnsi="Times New Roman"/>
          <w:color w:val="000000"/>
          <w:szCs w:val="24"/>
          <w:lang w:val="bg-BG"/>
        </w:rPr>
        <w:tab/>
      </w:r>
      <w:r w:rsidRPr="00747CF0">
        <w:rPr>
          <w:rFonts w:ascii="Times New Roman" w:hAnsi="Times New Roman"/>
          <w:color w:val="000000"/>
          <w:szCs w:val="24"/>
          <w:lang w:val="bg-BG"/>
        </w:rPr>
        <w:tab/>
      </w:r>
      <w:r w:rsidRPr="00747CF0">
        <w:rPr>
          <w:rFonts w:ascii="Times New Roman" w:hAnsi="Times New Roman"/>
          <w:color w:val="000000"/>
          <w:szCs w:val="24"/>
          <w:lang w:val="bg-BG"/>
        </w:rPr>
        <w:tab/>
      </w:r>
      <w:r w:rsidR="004963BB" w:rsidRPr="00747CF0">
        <w:rPr>
          <w:rFonts w:ascii="Times New Roman" w:hAnsi="Times New Roman"/>
          <w:color w:val="000000"/>
          <w:szCs w:val="24"/>
          <w:lang w:val="bg-BG"/>
        </w:rPr>
        <w:tab/>
      </w:r>
      <w:r w:rsidRPr="00747CF0">
        <w:rPr>
          <w:rFonts w:ascii="Times New Roman" w:hAnsi="Times New Roman"/>
          <w:color w:val="000000"/>
          <w:szCs w:val="24"/>
          <w:lang w:val="bg-BG"/>
        </w:rPr>
        <w:tab/>
        <w:t xml:space="preserve">проф. д-р Красимир Маринов </w:t>
      </w:r>
    </w:p>
    <w:p w14:paraId="0BE46B37" w14:textId="77777777" w:rsidR="007E30F6" w:rsidRDefault="007E30F6" w:rsidP="00865061">
      <w:pPr>
        <w:pStyle w:val="NormalBDS"/>
        <w:widowControl/>
        <w:spacing w:line="288" w:lineRule="auto"/>
        <w:rPr>
          <w:rFonts w:ascii="Times New Roman" w:hAnsi="Times New Roman"/>
          <w:color w:val="000000"/>
          <w:szCs w:val="24"/>
          <w:lang w:val="bg-BG"/>
        </w:rPr>
      </w:pPr>
      <w:bookmarkStart w:id="0" w:name="_GoBack"/>
      <w:bookmarkEnd w:id="0"/>
    </w:p>
    <w:p w14:paraId="7F042DF5" w14:textId="77777777" w:rsidR="002F4B69" w:rsidRPr="002F4B69" w:rsidRDefault="002F4B69" w:rsidP="002F4B69">
      <w:pPr>
        <w:rPr>
          <w:lang w:val="bg-BG"/>
        </w:rPr>
      </w:pPr>
    </w:p>
    <w:p w14:paraId="3E6A230A" w14:textId="7B4DC83C" w:rsidR="002F4B69" w:rsidRDefault="002F4B69" w:rsidP="002F4B69">
      <w:pPr>
        <w:tabs>
          <w:tab w:val="left" w:pos="7280"/>
        </w:tabs>
        <w:rPr>
          <w:color w:val="000000"/>
          <w:sz w:val="24"/>
          <w:szCs w:val="24"/>
          <w:lang w:val="bg-BG"/>
        </w:rPr>
      </w:pPr>
      <w:r>
        <w:rPr>
          <w:color w:val="000000"/>
          <w:sz w:val="24"/>
          <w:szCs w:val="24"/>
          <w:lang w:val="bg-BG"/>
        </w:rPr>
        <w:tab/>
      </w:r>
    </w:p>
    <w:p w14:paraId="254ED839" w14:textId="77777777" w:rsidR="00BB7769" w:rsidRPr="00747CF0" w:rsidRDefault="002F4B69" w:rsidP="00BB7769">
      <w:pPr>
        <w:spacing w:line="288" w:lineRule="auto"/>
        <w:ind w:right="-781"/>
        <w:rPr>
          <w:b/>
          <w:caps/>
          <w:color w:val="000000"/>
          <w:sz w:val="24"/>
          <w:szCs w:val="24"/>
          <w:u w:val="single"/>
          <w:lang w:val="ru-RU"/>
        </w:rPr>
      </w:pPr>
      <w:r>
        <w:rPr>
          <w:color w:val="000000"/>
          <w:sz w:val="24"/>
          <w:szCs w:val="24"/>
          <w:lang w:val="bg-BG"/>
        </w:rPr>
        <w:br w:type="page"/>
      </w:r>
    </w:p>
    <w:p w14:paraId="5CC9CC83" w14:textId="77777777" w:rsidR="00BB7769" w:rsidRPr="00747CF0" w:rsidRDefault="00BB7769" w:rsidP="00BB7769">
      <w:pPr>
        <w:framePr w:hSpace="180" w:wrap="auto" w:vAnchor="text" w:hAnchor="page" w:x="1561" w:y="-719"/>
        <w:spacing w:line="288" w:lineRule="auto"/>
        <w:ind w:right="-781"/>
        <w:rPr>
          <w:color w:val="000000"/>
          <w:sz w:val="24"/>
          <w:szCs w:val="24"/>
          <w:lang w:val="bg-BG"/>
        </w:rPr>
      </w:pPr>
    </w:p>
    <w:p w14:paraId="07C98563" w14:textId="77777777" w:rsidR="002F4B69" w:rsidRPr="002F4B69" w:rsidRDefault="002F4B69" w:rsidP="002F4B69">
      <w:pPr>
        <w:rPr>
          <w:lang w:val="bg-BG"/>
        </w:rPr>
      </w:pPr>
    </w:p>
    <w:sectPr w:rsidR="002F4B69" w:rsidRPr="002F4B69" w:rsidSect="00F572BF">
      <w:footerReference w:type="even" r:id="rId7"/>
      <w:footerReference w:type="default" r:id="rId8"/>
      <w:pgSz w:w="12240" w:h="15840"/>
      <w:pgMar w:top="754" w:right="144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F20FA1" w14:textId="77777777" w:rsidR="00852F59" w:rsidRDefault="00852F59" w:rsidP="00E74836">
      <w:r>
        <w:separator/>
      </w:r>
    </w:p>
  </w:endnote>
  <w:endnote w:type="continuationSeparator" w:id="0">
    <w:p w14:paraId="6B0749B8" w14:textId="77777777" w:rsidR="00852F59" w:rsidRDefault="00852F59" w:rsidP="00E74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U">
    <w:altName w:val="Courier New"/>
    <w:charset w:val="00"/>
    <w:family w:val="auto"/>
    <w:pitch w:val="variable"/>
    <w:sig w:usb0="00000001" w:usb1="00000000" w:usb2="00000000" w:usb3="00000000" w:csb0="0000009F" w:csb1="00000000"/>
  </w:font>
  <w:font w:name="ExcelciorCyr">
    <w:charset w:val="00"/>
    <w:family w:val="roman"/>
    <w:pitch w:val="variable"/>
    <w:sig w:usb0="00000287" w:usb1="00000000" w:usb2="00000000" w:usb3="00000000" w:csb0="0000001F" w:csb1="00000000"/>
  </w:font>
  <w:font w:name="SwissCyr">
    <w:charset w:val="00"/>
    <w:family w:val="swiss"/>
    <w:pitch w:val="variable"/>
    <w:sig w:usb0="00000287" w:usb1="00000000" w:usb2="00000000" w:usb3="00000000" w:csb0="0000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7A745D" w14:textId="77777777" w:rsidR="00CB5C88" w:rsidRDefault="00CB5C88" w:rsidP="007540B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8CEE694" w14:textId="77777777" w:rsidR="00CB5C88" w:rsidRDefault="00CB5C8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415DC7" w14:textId="147FE475" w:rsidR="00CB5C88" w:rsidRPr="00681559" w:rsidRDefault="00CB5C88" w:rsidP="007540BA">
    <w:pPr>
      <w:pStyle w:val="Footer"/>
      <w:framePr w:wrap="around" w:vAnchor="text" w:hAnchor="margin" w:xAlign="right" w:y="1"/>
      <w:rPr>
        <w:rStyle w:val="PageNumber"/>
        <w:sz w:val="24"/>
        <w:szCs w:val="24"/>
      </w:rPr>
    </w:pPr>
    <w:r w:rsidRPr="00681559">
      <w:rPr>
        <w:rStyle w:val="PageNumber"/>
        <w:sz w:val="24"/>
        <w:szCs w:val="24"/>
      </w:rPr>
      <w:fldChar w:fldCharType="begin"/>
    </w:r>
    <w:r w:rsidRPr="00681559">
      <w:rPr>
        <w:rStyle w:val="PageNumber"/>
        <w:sz w:val="24"/>
        <w:szCs w:val="24"/>
      </w:rPr>
      <w:instrText xml:space="preserve">PAGE  </w:instrText>
    </w:r>
    <w:r w:rsidRPr="00681559">
      <w:rPr>
        <w:rStyle w:val="PageNumber"/>
        <w:sz w:val="24"/>
        <w:szCs w:val="24"/>
      </w:rPr>
      <w:fldChar w:fldCharType="separate"/>
    </w:r>
    <w:r w:rsidR="00B948FB">
      <w:rPr>
        <w:rStyle w:val="PageNumber"/>
        <w:noProof/>
        <w:sz w:val="24"/>
        <w:szCs w:val="24"/>
      </w:rPr>
      <w:t>6</w:t>
    </w:r>
    <w:r w:rsidRPr="00681559">
      <w:rPr>
        <w:rStyle w:val="PageNumber"/>
        <w:sz w:val="24"/>
        <w:szCs w:val="24"/>
      </w:rPr>
      <w:fldChar w:fldCharType="end"/>
    </w:r>
  </w:p>
  <w:p w14:paraId="60B76CAA" w14:textId="77777777" w:rsidR="00CB5C88" w:rsidRDefault="00CB5C8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A803BE" w14:textId="77777777" w:rsidR="00852F59" w:rsidRDefault="00852F59" w:rsidP="00E74836">
      <w:r>
        <w:separator/>
      </w:r>
    </w:p>
  </w:footnote>
  <w:footnote w:type="continuationSeparator" w:id="0">
    <w:p w14:paraId="0250428A" w14:textId="77777777" w:rsidR="00852F59" w:rsidRDefault="00852F59" w:rsidP="00E748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B"/>
    <w:multiLevelType w:val="multilevel"/>
    <w:tmpl w:val="B94652AE"/>
    <w:lvl w:ilvl="0">
      <w:start w:val="1"/>
      <w:numFmt w:val="decimal"/>
      <w:pStyle w:val="Heading1"/>
      <w:lvlText w:val="%1"/>
      <w:legacy w:legacy="1" w:legacySpace="120" w:legacyIndent="432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egacy w:legacy="1" w:legacySpace="120" w:legacyIndent="576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egacy w:legacy="1" w:legacySpace="120" w:legacyIndent="720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egacy w:legacy="1" w:legacySpace="120" w:legacyIndent="86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egacy w:legacy="1" w:legacySpace="120" w:legacyIndent="1008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egacy w:legacy="1" w:legacySpace="120" w:legacyIndent="1152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egacy w:legacy="1" w:legacySpace="120" w:legacyIndent="1296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egacy w:legacy="1" w:legacySpace="120" w:legacyIndent="1440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egacy w:legacy="1" w:legacySpace="120" w:legacyIndent="1584"/>
      <w:lvlJc w:val="left"/>
      <w:pPr>
        <w:ind w:left="1584" w:hanging="1584"/>
      </w:pPr>
    </w:lvl>
  </w:abstractNum>
  <w:abstractNum w:abstractNumId="1" w15:restartNumberingAfterBreak="0">
    <w:nsid w:val="00736892"/>
    <w:multiLevelType w:val="multilevel"/>
    <w:tmpl w:val="989633F8"/>
    <w:lvl w:ilvl="0">
      <w:start w:val="1"/>
      <w:numFmt w:val="lowerRoman"/>
      <w:lvlText w:val="%1."/>
      <w:lvlJc w:val="righ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02331AFB"/>
    <w:multiLevelType w:val="multilevel"/>
    <w:tmpl w:val="9496E97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3" w15:restartNumberingAfterBreak="0">
    <w:nsid w:val="02D71D58"/>
    <w:multiLevelType w:val="hybridMultilevel"/>
    <w:tmpl w:val="F9FE247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3C9640F"/>
    <w:multiLevelType w:val="hybridMultilevel"/>
    <w:tmpl w:val="D6121984"/>
    <w:lvl w:ilvl="0" w:tplc="4A482154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BD63F98"/>
    <w:multiLevelType w:val="hybridMultilevel"/>
    <w:tmpl w:val="D6121984"/>
    <w:lvl w:ilvl="0" w:tplc="4A482154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A32483"/>
    <w:multiLevelType w:val="multilevel"/>
    <w:tmpl w:val="D4E27DD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7" w15:restartNumberingAfterBreak="0">
    <w:nsid w:val="169D3DC3"/>
    <w:multiLevelType w:val="hybridMultilevel"/>
    <w:tmpl w:val="32A8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653892"/>
    <w:multiLevelType w:val="multilevel"/>
    <w:tmpl w:val="9496E97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9" w15:restartNumberingAfterBreak="0">
    <w:nsid w:val="21C25888"/>
    <w:multiLevelType w:val="multilevel"/>
    <w:tmpl w:val="37949C4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0" w15:restartNumberingAfterBreak="0">
    <w:nsid w:val="2B727C00"/>
    <w:multiLevelType w:val="hybridMultilevel"/>
    <w:tmpl w:val="D092FBEC"/>
    <w:lvl w:ilvl="0" w:tplc="AE8CB93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A14A05"/>
    <w:multiLevelType w:val="multilevel"/>
    <w:tmpl w:val="70BA079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2" w15:restartNumberingAfterBreak="0">
    <w:nsid w:val="36836B51"/>
    <w:multiLevelType w:val="hybridMultilevel"/>
    <w:tmpl w:val="086C9104"/>
    <w:lvl w:ilvl="0" w:tplc="0402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3A7F6082"/>
    <w:multiLevelType w:val="multilevel"/>
    <w:tmpl w:val="D4E27DD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4" w15:restartNumberingAfterBreak="0">
    <w:nsid w:val="42516B75"/>
    <w:multiLevelType w:val="multilevel"/>
    <w:tmpl w:val="B546D90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5" w15:restartNumberingAfterBreak="0">
    <w:nsid w:val="4A3C22BE"/>
    <w:multiLevelType w:val="hybridMultilevel"/>
    <w:tmpl w:val="F7FE6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D82470"/>
    <w:multiLevelType w:val="hybridMultilevel"/>
    <w:tmpl w:val="2A8CB2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1E7A6C"/>
    <w:multiLevelType w:val="multilevel"/>
    <w:tmpl w:val="9496E97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8" w15:restartNumberingAfterBreak="0">
    <w:nsid w:val="7C244836"/>
    <w:multiLevelType w:val="multilevel"/>
    <w:tmpl w:val="2CE0F4C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9" w15:restartNumberingAfterBreak="0">
    <w:nsid w:val="7C995F67"/>
    <w:multiLevelType w:val="hybridMultilevel"/>
    <w:tmpl w:val="95B6E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6B1E14"/>
    <w:multiLevelType w:val="hybridMultilevel"/>
    <w:tmpl w:val="23862562"/>
    <w:lvl w:ilvl="0" w:tplc="0409000F">
      <w:start w:val="1"/>
      <w:numFmt w:val="decimal"/>
      <w:lvlText w:val="%1."/>
      <w:lvlJc w:val="left"/>
      <w:pPr>
        <w:ind w:left="862" w:hanging="360"/>
      </w:pPr>
    </w:lvl>
    <w:lvl w:ilvl="1" w:tplc="04090019">
      <w:start w:val="1"/>
      <w:numFmt w:val="lowerLetter"/>
      <w:lvlText w:val="%2."/>
      <w:lvlJc w:val="left"/>
      <w:pPr>
        <w:ind w:left="1582" w:hanging="360"/>
      </w:pPr>
    </w:lvl>
    <w:lvl w:ilvl="2" w:tplc="0409001B">
      <w:start w:val="1"/>
      <w:numFmt w:val="lowerRoman"/>
      <w:lvlText w:val="%3."/>
      <w:lvlJc w:val="right"/>
      <w:pPr>
        <w:ind w:left="2302" w:hanging="180"/>
      </w:pPr>
    </w:lvl>
    <w:lvl w:ilvl="3" w:tplc="0409000F">
      <w:start w:val="1"/>
      <w:numFmt w:val="decimal"/>
      <w:lvlText w:val="%4."/>
      <w:lvlJc w:val="left"/>
      <w:pPr>
        <w:ind w:left="3022" w:hanging="360"/>
      </w:pPr>
    </w:lvl>
    <w:lvl w:ilvl="4" w:tplc="04090019">
      <w:start w:val="1"/>
      <w:numFmt w:val="lowerLetter"/>
      <w:lvlText w:val="%5."/>
      <w:lvlJc w:val="left"/>
      <w:pPr>
        <w:ind w:left="3742" w:hanging="360"/>
      </w:pPr>
    </w:lvl>
    <w:lvl w:ilvl="5" w:tplc="0409001B">
      <w:start w:val="1"/>
      <w:numFmt w:val="lowerRoman"/>
      <w:lvlText w:val="%6."/>
      <w:lvlJc w:val="right"/>
      <w:pPr>
        <w:ind w:left="4462" w:hanging="180"/>
      </w:pPr>
    </w:lvl>
    <w:lvl w:ilvl="6" w:tplc="0409000F">
      <w:start w:val="1"/>
      <w:numFmt w:val="decimal"/>
      <w:lvlText w:val="%7."/>
      <w:lvlJc w:val="left"/>
      <w:pPr>
        <w:ind w:left="5182" w:hanging="360"/>
      </w:pPr>
    </w:lvl>
    <w:lvl w:ilvl="7" w:tplc="04090019">
      <w:start w:val="1"/>
      <w:numFmt w:val="lowerLetter"/>
      <w:lvlText w:val="%8."/>
      <w:lvlJc w:val="left"/>
      <w:pPr>
        <w:ind w:left="5902" w:hanging="360"/>
      </w:pPr>
    </w:lvl>
    <w:lvl w:ilvl="8" w:tplc="0409001B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0"/>
  </w:num>
  <w:num w:numId="2">
    <w:abstractNumId w:val="18"/>
  </w:num>
  <w:num w:numId="3">
    <w:abstractNumId w:val="16"/>
  </w:num>
  <w:num w:numId="4">
    <w:abstractNumId w:val="15"/>
  </w:num>
  <w:num w:numId="5">
    <w:abstractNumId w:val="7"/>
  </w:num>
  <w:num w:numId="6">
    <w:abstractNumId w:val="19"/>
  </w:num>
  <w:num w:numId="7">
    <w:abstractNumId w:val="14"/>
  </w:num>
  <w:num w:numId="8">
    <w:abstractNumId w:val="11"/>
  </w:num>
  <w:num w:numId="9">
    <w:abstractNumId w:val="4"/>
  </w:num>
  <w:num w:numId="10">
    <w:abstractNumId w:val="5"/>
  </w:num>
  <w:num w:numId="11">
    <w:abstractNumId w:val="17"/>
  </w:num>
  <w:num w:numId="12">
    <w:abstractNumId w:val="6"/>
  </w:num>
  <w:num w:numId="13">
    <w:abstractNumId w:val="13"/>
  </w:num>
  <w:num w:numId="14">
    <w:abstractNumId w:val="12"/>
  </w:num>
  <w:num w:numId="15">
    <w:abstractNumId w:val="1"/>
  </w:num>
  <w:num w:numId="16">
    <w:abstractNumId w:val="3"/>
  </w:num>
  <w:num w:numId="17">
    <w:abstractNumId w:val="8"/>
  </w:num>
  <w:num w:numId="18">
    <w:abstractNumId w:val="2"/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19E"/>
    <w:rsid w:val="000068CC"/>
    <w:rsid w:val="00011E14"/>
    <w:rsid w:val="000154F0"/>
    <w:rsid w:val="000247C7"/>
    <w:rsid w:val="00041AF9"/>
    <w:rsid w:val="00042946"/>
    <w:rsid w:val="00044E2E"/>
    <w:rsid w:val="000458A3"/>
    <w:rsid w:val="00054574"/>
    <w:rsid w:val="00065596"/>
    <w:rsid w:val="00086A50"/>
    <w:rsid w:val="000901F4"/>
    <w:rsid w:val="00091097"/>
    <w:rsid w:val="00096020"/>
    <w:rsid w:val="00097898"/>
    <w:rsid w:val="000B3E36"/>
    <w:rsid w:val="000B5C13"/>
    <w:rsid w:val="000B6058"/>
    <w:rsid w:val="000C3021"/>
    <w:rsid w:val="000C3E03"/>
    <w:rsid w:val="000C4DC5"/>
    <w:rsid w:val="000D78A7"/>
    <w:rsid w:val="000E4165"/>
    <w:rsid w:val="000E5042"/>
    <w:rsid w:val="000E7D46"/>
    <w:rsid w:val="00113AFB"/>
    <w:rsid w:val="00113CE2"/>
    <w:rsid w:val="00150A38"/>
    <w:rsid w:val="00151736"/>
    <w:rsid w:val="00166700"/>
    <w:rsid w:val="001671E9"/>
    <w:rsid w:val="001829E9"/>
    <w:rsid w:val="001867E7"/>
    <w:rsid w:val="00195D04"/>
    <w:rsid w:val="001A293A"/>
    <w:rsid w:val="001A5F27"/>
    <w:rsid w:val="001D199B"/>
    <w:rsid w:val="001D5DE1"/>
    <w:rsid w:val="001E26A3"/>
    <w:rsid w:val="001F5F00"/>
    <w:rsid w:val="00200666"/>
    <w:rsid w:val="00205134"/>
    <w:rsid w:val="00215F4B"/>
    <w:rsid w:val="00243B68"/>
    <w:rsid w:val="002473EA"/>
    <w:rsid w:val="00250963"/>
    <w:rsid w:val="002531A8"/>
    <w:rsid w:val="002674B9"/>
    <w:rsid w:val="00281D52"/>
    <w:rsid w:val="0028668F"/>
    <w:rsid w:val="00296E26"/>
    <w:rsid w:val="002A210D"/>
    <w:rsid w:val="002A4BF1"/>
    <w:rsid w:val="002C3359"/>
    <w:rsid w:val="002D7EE5"/>
    <w:rsid w:val="002E49CE"/>
    <w:rsid w:val="002F4B69"/>
    <w:rsid w:val="00306AE6"/>
    <w:rsid w:val="00307849"/>
    <w:rsid w:val="00343622"/>
    <w:rsid w:val="00356880"/>
    <w:rsid w:val="00366D83"/>
    <w:rsid w:val="00371D89"/>
    <w:rsid w:val="00395D58"/>
    <w:rsid w:val="003A7C60"/>
    <w:rsid w:val="003C6036"/>
    <w:rsid w:val="003D7458"/>
    <w:rsid w:val="003E060C"/>
    <w:rsid w:val="003E131C"/>
    <w:rsid w:val="00410A03"/>
    <w:rsid w:val="00414D53"/>
    <w:rsid w:val="0041681A"/>
    <w:rsid w:val="00417070"/>
    <w:rsid w:val="00421303"/>
    <w:rsid w:val="00422705"/>
    <w:rsid w:val="00423EBA"/>
    <w:rsid w:val="00425944"/>
    <w:rsid w:val="00431489"/>
    <w:rsid w:val="00434E0E"/>
    <w:rsid w:val="0045005A"/>
    <w:rsid w:val="00454775"/>
    <w:rsid w:val="004963BB"/>
    <w:rsid w:val="004A64F1"/>
    <w:rsid w:val="004C1332"/>
    <w:rsid w:val="004C5541"/>
    <w:rsid w:val="004E0065"/>
    <w:rsid w:val="004F4CBD"/>
    <w:rsid w:val="00503210"/>
    <w:rsid w:val="005043A8"/>
    <w:rsid w:val="00523B79"/>
    <w:rsid w:val="0053653B"/>
    <w:rsid w:val="005401C9"/>
    <w:rsid w:val="0055331F"/>
    <w:rsid w:val="0056614A"/>
    <w:rsid w:val="005A7959"/>
    <w:rsid w:val="005C26D5"/>
    <w:rsid w:val="00602F7A"/>
    <w:rsid w:val="006048E4"/>
    <w:rsid w:val="00624908"/>
    <w:rsid w:val="00637C0B"/>
    <w:rsid w:val="00652644"/>
    <w:rsid w:val="00657202"/>
    <w:rsid w:val="006730BA"/>
    <w:rsid w:val="00674BC6"/>
    <w:rsid w:val="006774E3"/>
    <w:rsid w:val="00681559"/>
    <w:rsid w:val="006A1F8C"/>
    <w:rsid w:val="006C0951"/>
    <w:rsid w:val="006E3C05"/>
    <w:rsid w:val="00725FF8"/>
    <w:rsid w:val="007265A7"/>
    <w:rsid w:val="00747CF0"/>
    <w:rsid w:val="007540BA"/>
    <w:rsid w:val="00767671"/>
    <w:rsid w:val="007766A1"/>
    <w:rsid w:val="007B0C7B"/>
    <w:rsid w:val="007B2B11"/>
    <w:rsid w:val="007E0161"/>
    <w:rsid w:val="007E0A79"/>
    <w:rsid w:val="007E2FBA"/>
    <w:rsid w:val="007E30F6"/>
    <w:rsid w:val="00806811"/>
    <w:rsid w:val="008079A1"/>
    <w:rsid w:val="00814AB1"/>
    <w:rsid w:val="00817466"/>
    <w:rsid w:val="00817BE0"/>
    <w:rsid w:val="00824A34"/>
    <w:rsid w:val="00827C27"/>
    <w:rsid w:val="00831A1C"/>
    <w:rsid w:val="008454B8"/>
    <w:rsid w:val="008460CD"/>
    <w:rsid w:val="00852F59"/>
    <w:rsid w:val="00865061"/>
    <w:rsid w:val="00871B4B"/>
    <w:rsid w:val="00872053"/>
    <w:rsid w:val="0089058F"/>
    <w:rsid w:val="008A0DEA"/>
    <w:rsid w:val="008E38ED"/>
    <w:rsid w:val="00917692"/>
    <w:rsid w:val="00926248"/>
    <w:rsid w:val="00976D3D"/>
    <w:rsid w:val="009862D5"/>
    <w:rsid w:val="009970F2"/>
    <w:rsid w:val="009A182C"/>
    <w:rsid w:val="009C761A"/>
    <w:rsid w:val="009D481E"/>
    <w:rsid w:val="009D68D0"/>
    <w:rsid w:val="009E6135"/>
    <w:rsid w:val="009F00A1"/>
    <w:rsid w:val="00A0116F"/>
    <w:rsid w:val="00A165B5"/>
    <w:rsid w:val="00A33916"/>
    <w:rsid w:val="00A459EF"/>
    <w:rsid w:val="00A54D5B"/>
    <w:rsid w:val="00A6041D"/>
    <w:rsid w:val="00A6069E"/>
    <w:rsid w:val="00A67DEA"/>
    <w:rsid w:val="00A728E6"/>
    <w:rsid w:val="00A77DEB"/>
    <w:rsid w:val="00AA517E"/>
    <w:rsid w:val="00AC13D7"/>
    <w:rsid w:val="00AF0E26"/>
    <w:rsid w:val="00B15B7D"/>
    <w:rsid w:val="00B26B9C"/>
    <w:rsid w:val="00B40CCF"/>
    <w:rsid w:val="00B412BA"/>
    <w:rsid w:val="00B72565"/>
    <w:rsid w:val="00B824E3"/>
    <w:rsid w:val="00B948FB"/>
    <w:rsid w:val="00BA4018"/>
    <w:rsid w:val="00BB24C2"/>
    <w:rsid w:val="00BB7769"/>
    <w:rsid w:val="00BC0072"/>
    <w:rsid w:val="00BC4961"/>
    <w:rsid w:val="00BC6E6A"/>
    <w:rsid w:val="00BD6372"/>
    <w:rsid w:val="00BE4A8A"/>
    <w:rsid w:val="00BE546B"/>
    <w:rsid w:val="00BF7AF9"/>
    <w:rsid w:val="00C11A6A"/>
    <w:rsid w:val="00C14536"/>
    <w:rsid w:val="00C40C6B"/>
    <w:rsid w:val="00C457A3"/>
    <w:rsid w:val="00C458B1"/>
    <w:rsid w:val="00C60266"/>
    <w:rsid w:val="00C64E9F"/>
    <w:rsid w:val="00CB5C88"/>
    <w:rsid w:val="00CD7234"/>
    <w:rsid w:val="00CE4839"/>
    <w:rsid w:val="00CF076F"/>
    <w:rsid w:val="00CF619E"/>
    <w:rsid w:val="00D12AB1"/>
    <w:rsid w:val="00D15B72"/>
    <w:rsid w:val="00D21C31"/>
    <w:rsid w:val="00D22AC4"/>
    <w:rsid w:val="00D30014"/>
    <w:rsid w:val="00D5447B"/>
    <w:rsid w:val="00D57CD2"/>
    <w:rsid w:val="00D60B51"/>
    <w:rsid w:val="00D70875"/>
    <w:rsid w:val="00D72F36"/>
    <w:rsid w:val="00D746A3"/>
    <w:rsid w:val="00D81468"/>
    <w:rsid w:val="00D84535"/>
    <w:rsid w:val="00D8546C"/>
    <w:rsid w:val="00D86890"/>
    <w:rsid w:val="00D90321"/>
    <w:rsid w:val="00DA2A53"/>
    <w:rsid w:val="00DA3449"/>
    <w:rsid w:val="00DB7FC5"/>
    <w:rsid w:val="00DC1190"/>
    <w:rsid w:val="00DC73BF"/>
    <w:rsid w:val="00E15C85"/>
    <w:rsid w:val="00E16031"/>
    <w:rsid w:val="00E24C61"/>
    <w:rsid w:val="00E26117"/>
    <w:rsid w:val="00E54563"/>
    <w:rsid w:val="00E64554"/>
    <w:rsid w:val="00E6643A"/>
    <w:rsid w:val="00E708BC"/>
    <w:rsid w:val="00E74836"/>
    <w:rsid w:val="00E820F1"/>
    <w:rsid w:val="00EA7363"/>
    <w:rsid w:val="00EB09DC"/>
    <w:rsid w:val="00EB4EC4"/>
    <w:rsid w:val="00ED2D25"/>
    <w:rsid w:val="00EE0A7E"/>
    <w:rsid w:val="00EE1396"/>
    <w:rsid w:val="00EE2AF6"/>
    <w:rsid w:val="00EE3C48"/>
    <w:rsid w:val="00F17CA1"/>
    <w:rsid w:val="00F2403E"/>
    <w:rsid w:val="00F360BE"/>
    <w:rsid w:val="00F36AD9"/>
    <w:rsid w:val="00F5138D"/>
    <w:rsid w:val="00F54BDE"/>
    <w:rsid w:val="00F572BF"/>
    <w:rsid w:val="00F94A86"/>
    <w:rsid w:val="00FB7494"/>
    <w:rsid w:val="00FC3065"/>
    <w:rsid w:val="00FD12E1"/>
    <w:rsid w:val="00FE05E5"/>
    <w:rsid w:val="00FF105E"/>
    <w:rsid w:val="00FF2021"/>
    <w:rsid w:val="00FF21D5"/>
    <w:rsid w:val="00FF3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9EBC81C"/>
  <w15:chartTrackingRefBased/>
  <w15:docId w15:val="{4D1D707A-D16B-9041-93DA-261AEF90A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0321"/>
    <w:rPr>
      <w:lang w:eastAsia="bg-BG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tabs>
        <w:tab w:val="left" w:pos="432"/>
      </w:tabs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4"/>
      <w:lang w:val="bg-BG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tabs>
        <w:tab w:val="left" w:pos="576"/>
      </w:tabs>
      <w:overflowPunct w:val="0"/>
      <w:autoSpaceDE w:val="0"/>
      <w:autoSpaceDN w:val="0"/>
      <w:adjustRightInd w:val="0"/>
      <w:jc w:val="right"/>
      <w:textAlignment w:val="baseline"/>
      <w:outlineLvl w:val="1"/>
    </w:pPr>
    <w:rPr>
      <w:b/>
      <w:sz w:val="24"/>
      <w:lang w:val="bg-BG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left" w:pos="720"/>
      </w:tabs>
      <w:overflowPunct w:val="0"/>
      <w:autoSpaceDE w:val="0"/>
      <w:autoSpaceDN w:val="0"/>
      <w:adjustRightInd w:val="0"/>
      <w:jc w:val="center"/>
      <w:textAlignment w:val="baseline"/>
      <w:outlineLvl w:val="2"/>
    </w:pPr>
    <w:rPr>
      <w:rFonts w:ascii="Arial" w:hAnsi="Arial"/>
      <w:b/>
      <w:i/>
      <w:color w:val="000000"/>
      <w:sz w:val="32"/>
      <w:lang w:val="en-AU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tabs>
        <w:tab w:val="left" w:pos="864"/>
      </w:tabs>
      <w:overflowPunct w:val="0"/>
      <w:autoSpaceDE w:val="0"/>
      <w:autoSpaceDN w:val="0"/>
      <w:adjustRightInd w:val="0"/>
      <w:jc w:val="center"/>
      <w:textAlignment w:val="baseline"/>
      <w:outlineLvl w:val="3"/>
    </w:pPr>
    <w:rPr>
      <w:u w:val="single"/>
      <w:lang w:val="bg-BG"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"/>
      </w:numPr>
      <w:tabs>
        <w:tab w:val="left" w:pos="1008"/>
      </w:tabs>
      <w:overflowPunct w:val="0"/>
      <w:autoSpaceDE w:val="0"/>
      <w:autoSpaceDN w:val="0"/>
      <w:adjustRightInd w:val="0"/>
      <w:jc w:val="center"/>
      <w:textAlignment w:val="baseline"/>
      <w:outlineLvl w:val="4"/>
    </w:pPr>
    <w:rPr>
      <w:b/>
      <w:lang w:val="bg-BG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tabs>
        <w:tab w:val="left" w:pos="1152"/>
      </w:tabs>
      <w:overflowPunct w:val="0"/>
      <w:autoSpaceDE w:val="0"/>
      <w:autoSpaceDN w:val="0"/>
      <w:adjustRightInd w:val="0"/>
      <w:jc w:val="center"/>
      <w:textAlignment w:val="baseline"/>
      <w:outlineLvl w:val="5"/>
    </w:pPr>
    <w:rPr>
      <w:b/>
      <w:sz w:val="30"/>
      <w:lang w:val="bg-BG"/>
    </w:rPr>
  </w:style>
  <w:style w:type="paragraph" w:styleId="Heading7">
    <w:name w:val="heading 7"/>
    <w:basedOn w:val="Normal"/>
    <w:next w:val="Normal"/>
    <w:qFormat/>
    <w:pPr>
      <w:keepNext/>
      <w:numPr>
        <w:ilvl w:val="6"/>
        <w:numId w:val="1"/>
      </w:numPr>
      <w:tabs>
        <w:tab w:val="left" w:pos="1296"/>
      </w:tabs>
      <w:overflowPunct w:val="0"/>
      <w:autoSpaceDE w:val="0"/>
      <w:autoSpaceDN w:val="0"/>
      <w:adjustRightInd w:val="0"/>
      <w:jc w:val="center"/>
      <w:textAlignment w:val="baseline"/>
      <w:outlineLvl w:val="6"/>
    </w:pPr>
    <w:rPr>
      <w:b/>
      <w:sz w:val="28"/>
      <w:lang w:val="bg-BG"/>
    </w:rPr>
  </w:style>
  <w:style w:type="paragraph" w:styleId="Heading8">
    <w:name w:val="heading 8"/>
    <w:basedOn w:val="Normal"/>
    <w:next w:val="Normal"/>
    <w:qFormat/>
    <w:pPr>
      <w:keepNext/>
      <w:numPr>
        <w:ilvl w:val="7"/>
        <w:numId w:val="1"/>
      </w:numPr>
      <w:tabs>
        <w:tab w:val="left" w:pos="1440"/>
      </w:tabs>
      <w:overflowPunct w:val="0"/>
      <w:autoSpaceDE w:val="0"/>
      <w:autoSpaceDN w:val="0"/>
      <w:adjustRightInd w:val="0"/>
      <w:textAlignment w:val="baseline"/>
      <w:outlineLvl w:val="7"/>
    </w:pPr>
    <w:rPr>
      <w:b/>
      <w:lang w:val="bg-BG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"/>
      </w:numPr>
      <w:tabs>
        <w:tab w:val="left" w:pos="1584"/>
      </w:tabs>
      <w:overflowPunct w:val="0"/>
      <w:autoSpaceDE w:val="0"/>
      <w:autoSpaceDN w:val="0"/>
      <w:adjustRightInd w:val="0"/>
      <w:jc w:val="center"/>
      <w:textAlignment w:val="baseline"/>
      <w:outlineLvl w:val="8"/>
    </w:pPr>
    <w:rPr>
      <w:sz w:val="32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BDS">
    <w:name w:val="Normal BDS"/>
    <w:basedOn w:val="Normal"/>
    <w:pPr>
      <w:widowControl w:val="0"/>
      <w:spacing w:line="360" w:lineRule="auto"/>
      <w:jc w:val="both"/>
    </w:pPr>
    <w:rPr>
      <w:rFonts w:ascii="TimokU" w:hAnsi="TimokU"/>
      <w:sz w:val="24"/>
    </w:rPr>
  </w:style>
  <w:style w:type="paragraph" w:styleId="BodyTextIndent2">
    <w:name w:val="Body Text Indent 2"/>
    <w:basedOn w:val="Normal"/>
    <w:pPr>
      <w:ind w:firstLine="720"/>
      <w:jc w:val="both"/>
    </w:pPr>
    <w:rPr>
      <w:rFonts w:ascii="ExcelciorCyr" w:hAnsi="ExcelciorCyr"/>
      <w:sz w:val="22"/>
      <w:lang w:val="bg-BG"/>
    </w:rPr>
  </w:style>
  <w:style w:type="paragraph" w:styleId="BodyText2">
    <w:name w:val="Body Text 2"/>
    <w:basedOn w:val="Normal"/>
    <w:pPr>
      <w:jc w:val="both"/>
    </w:pPr>
    <w:rPr>
      <w:rFonts w:ascii="ExcelciorCyr" w:hAnsi="ExcelciorCyr"/>
      <w:sz w:val="22"/>
      <w:lang w:val="bg-BG"/>
    </w:rPr>
  </w:style>
  <w:style w:type="paragraph" w:styleId="BodyText">
    <w:name w:val="Body Text"/>
    <w:basedOn w:val="Normal"/>
    <w:pPr>
      <w:jc w:val="both"/>
    </w:pPr>
    <w:rPr>
      <w:rFonts w:ascii="SwissCyr" w:hAnsi="SwissCyr"/>
      <w:i/>
      <w:sz w:val="16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rsid w:val="007540BA"/>
    <w:pPr>
      <w:tabs>
        <w:tab w:val="center" w:pos="4536"/>
        <w:tab w:val="right" w:pos="9072"/>
      </w:tabs>
    </w:pPr>
  </w:style>
  <w:style w:type="paragraph" w:styleId="BodyText3">
    <w:name w:val="Body Text 3"/>
    <w:basedOn w:val="Normal"/>
    <w:rsid w:val="00C11A6A"/>
    <w:pPr>
      <w:spacing w:after="120"/>
    </w:pPr>
    <w:rPr>
      <w:sz w:val="16"/>
      <w:szCs w:val="16"/>
    </w:rPr>
  </w:style>
  <w:style w:type="paragraph" w:customStyle="1" w:styleId="CharCharCharCharCharCharCharCharCharCharChar">
    <w:name w:val="Char Char Char Char Char Char Char Char Char Char Char"/>
    <w:basedOn w:val="Normal"/>
    <w:rsid w:val="00AA517E"/>
    <w:pPr>
      <w:spacing w:after="160" w:line="240" w:lineRule="exact"/>
    </w:pPr>
    <w:rPr>
      <w:rFonts w:ascii="Tahoma" w:hAnsi="Tahoma" w:cs="Tahoma"/>
      <w:lang w:eastAsia="en-US"/>
    </w:rPr>
  </w:style>
  <w:style w:type="paragraph" w:styleId="ListParagraph">
    <w:name w:val="List Paragraph"/>
    <w:basedOn w:val="Normal"/>
    <w:uiPriority w:val="34"/>
    <w:qFormat/>
    <w:rsid w:val="005401C9"/>
    <w:pPr>
      <w:widowControl w:val="0"/>
      <w:pBdr>
        <w:top w:val="nil"/>
        <w:left w:val="nil"/>
        <w:bottom w:val="nil"/>
        <w:right w:val="nil"/>
        <w:between w:val="nil"/>
      </w:pBdr>
      <w:ind w:left="720"/>
      <w:contextualSpacing/>
    </w:pPr>
    <w:rPr>
      <w:color w:val="000000"/>
      <w:sz w:val="22"/>
      <w:szCs w:val="22"/>
      <w:lang w:val="bg-BG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401C9"/>
    <w:rPr>
      <w:rFonts w:ascii="Calibri" w:eastAsia="Calibri" w:hAnsi="Calibri"/>
      <w:lang w:val="bg-BG" w:eastAsia="en-US"/>
    </w:rPr>
  </w:style>
  <w:style w:type="character" w:customStyle="1" w:styleId="FootnoteTextChar">
    <w:name w:val="Footnote Text Char"/>
    <w:link w:val="FootnoteText"/>
    <w:uiPriority w:val="99"/>
    <w:semiHidden/>
    <w:rsid w:val="005401C9"/>
    <w:rPr>
      <w:rFonts w:ascii="Calibri" w:eastAsia="Calibri" w:hAnsi="Calibri"/>
      <w:lang w:val="bg-BG"/>
    </w:rPr>
  </w:style>
  <w:style w:type="character" w:styleId="FootnoteReference">
    <w:name w:val="footnote reference"/>
    <w:uiPriority w:val="99"/>
    <w:semiHidden/>
    <w:unhideWhenUsed/>
    <w:rsid w:val="005401C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1773</Words>
  <Characters>10107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</vt:lpstr>
    </vt:vector>
  </TitlesOfParts>
  <Company>UNWE</Company>
  <LinksUpToDate>false</LinksUpToDate>
  <CharactersWithSpaces>11857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</dc:title>
  <dc:subject/>
  <dc:creator>Venelin Boshnakov</dc:creator>
  <cp:keywords/>
  <cp:lastModifiedBy>Petar Arabajiiski</cp:lastModifiedBy>
  <cp:revision>3</cp:revision>
  <cp:lastPrinted>2012-09-28T09:30:00Z</cp:lastPrinted>
  <dcterms:created xsi:type="dcterms:W3CDTF">2026-02-09T07:25:00Z</dcterms:created>
  <dcterms:modified xsi:type="dcterms:W3CDTF">2026-02-10T09:26:00Z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LPManualFileClassification">
    <vt:lpwstr>{56095224-009B-45BC-B1D3-A45A2F08A213}</vt:lpwstr>
  </property>
  <property fmtid="{D5CDD505-2E9C-101B-9397-08002B2CF9AE}" pid="3" name="DLPManualFileClassificationLastModifiedBy">
    <vt:lpwstr>DOM35901\JF00239</vt:lpwstr>
  </property>
  <property fmtid="{D5CDD505-2E9C-101B-9397-08002B2CF9AE}" pid="4" name="DLPManualFileClassificationLastModificationDate">
    <vt:lpwstr>1770533670</vt:lpwstr>
  </property>
  <property fmtid="{D5CDD505-2E9C-101B-9397-08002B2CF9AE}" pid="5" name="DLPManualFileClassificationVersion">
    <vt:lpwstr>11.11.2.117</vt:lpwstr>
  </property>
</Properties>
</file>