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F2" w:rsidRDefault="00F31E3A" w:rsidP="0073110B">
      <w:pPr>
        <w:pStyle w:val="1"/>
        <w:spacing w:before="55"/>
        <w:ind w:left="1196" w:right="1193"/>
        <w:jc w:val="center"/>
        <w:rPr>
          <w:spacing w:val="-1"/>
          <w:sz w:val="24"/>
          <w:szCs w:val="24"/>
        </w:rPr>
      </w:pPr>
      <w:r w:rsidRPr="003F1FF2">
        <w:rPr>
          <w:spacing w:val="-1"/>
          <w:sz w:val="24"/>
          <w:szCs w:val="24"/>
        </w:rPr>
        <w:t>КОНСПЕКТ</w:t>
      </w:r>
    </w:p>
    <w:p w:rsidR="00DB5606" w:rsidRPr="003F1FF2" w:rsidRDefault="00DB5606" w:rsidP="0073110B">
      <w:pPr>
        <w:pStyle w:val="1"/>
        <w:spacing w:before="55"/>
        <w:ind w:left="1196" w:right="1193"/>
        <w:jc w:val="center"/>
        <w:rPr>
          <w:spacing w:val="-1"/>
          <w:sz w:val="24"/>
          <w:szCs w:val="24"/>
        </w:rPr>
      </w:pPr>
    </w:p>
    <w:p w:rsidR="003F1FF2" w:rsidRDefault="00F31E3A" w:rsidP="0073110B">
      <w:pPr>
        <w:pStyle w:val="1"/>
        <w:spacing w:before="55"/>
        <w:ind w:right="1193"/>
        <w:jc w:val="center"/>
        <w:rPr>
          <w:spacing w:val="-1"/>
          <w:sz w:val="24"/>
          <w:szCs w:val="24"/>
        </w:rPr>
      </w:pPr>
      <w:r w:rsidRPr="003F1FF2">
        <w:rPr>
          <w:sz w:val="24"/>
          <w:szCs w:val="24"/>
        </w:rPr>
        <w:t>ЗА</w:t>
      </w:r>
      <w:r w:rsidRPr="003F1FF2">
        <w:rPr>
          <w:spacing w:val="-1"/>
          <w:sz w:val="24"/>
          <w:szCs w:val="24"/>
        </w:rPr>
        <w:t xml:space="preserve"> </w:t>
      </w:r>
      <w:proofErr w:type="gramStart"/>
      <w:r w:rsidRPr="003F1FF2">
        <w:rPr>
          <w:spacing w:val="-1"/>
          <w:sz w:val="24"/>
          <w:szCs w:val="24"/>
        </w:rPr>
        <w:t>ДЪРЖАВЕН</w:t>
      </w:r>
      <w:r w:rsidR="000310C7">
        <w:rPr>
          <w:spacing w:val="-1"/>
          <w:sz w:val="24"/>
          <w:szCs w:val="24"/>
          <w:lang w:val="bg-BG"/>
        </w:rPr>
        <w:t xml:space="preserve">  </w:t>
      </w:r>
      <w:r w:rsidRPr="003F1FF2">
        <w:rPr>
          <w:spacing w:val="-1"/>
          <w:sz w:val="24"/>
          <w:szCs w:val="24"/>
        </w:rPr>
        <w:t>ИЗПИТ</w:t>
      </w:r>
      <w:proofErr w:type="gramEnd"/>
      <w:r w:rsidR="000310C7">
        <w:rPr>
          <w:spacing w:val="-1"/>
          <w:sz w:val="24"/>
          <w:szCs w:val="24"/>
          <w:lang w:val="bg-BG"/>
        </w:rPr>
        <w:t xml:space="preserve"> </w:t>
      </w:r>
      <w:r w:rsidR="003F1FF2" w:rsidRPr="003F1FF2">
        <w:rPr>
          <w:spacing w:val="-1"/>
          <w:sz w:val="24"/>
          <w:szCs w:val="24"/>
        </w:rPr>
        <w:t>В МАГИСТЪРСКА ПРОГРАМА</w:t>
      </w:r>
    </w:p>
    <w:p w:rsidR="00DD0D94" w:rsidRDefault="00F31E3A" w:rsidP="0073110B">
      <w:pPr>
        <w:pStyle w:val="1"/>
        <w:spacing w:before="55"/>
        <w:ind w:right="1193"/>
        <w:jc w:val="center"/>
        <w:rPr>
          <w:spacing w:val="-1"/>
          <w:sz w:val="24"/>
          <w:szCs w:val="24"/>
        </w:rPr>
      </w:pPr>
      <w:r w:rsidRPr="003F1FF2">
        <w:rPr>
          <w:spacing w:val="-1"/>
          <w:sz w:val="24"/>
          <w:szCs w:val="24"/>
        </w:rPr>
        <w:t>“</w:t>
      </w:r>
      <w:proofErr w:type="gramStart"/>
      <w:r w:rsidRPr="003F1FF2">
        <w:rPr>
          <w:spacing w:val="-1"/>
          <w:sz w:val="24"/>
          <w:szCs w:val="24"/>
        </w:rPr>
        <w:t>СЧЕТОВОДСТВО</w:t>
      </w:r>
      <w:r w:rsidR="003F1FF2" w:rsidRPr="003F1FF2">
        <w:rPr>
          <w:spacing w:val="-1"/>
          <w:sz w:val="24"/>
          <w:szCs w:val="24"/>
          <w:lang w:val="bg-BG"/>
        </w:rPr>
        <w:t xml:space="preserve">  И</w:t>
      </w:r>
      <w:proofErr w:type="gramEnd"/>
      <w:r w:rsidR="003F1FF2" w:rsidRPr="003F1FF2">
        <w:rPr>
          <w:spacing w:val="-1"/>
          <w:sz w:val="24"/>
          <w:szCs w:val="24"/>
          <w:lang w:val="bg-BG"/>
        </w:rPr>
        <w:t xml:space="preserve"> ОДИТИНГ</w:t>
      </w:r>
      <w:r w:rsidR="003F1FF2">
        <w:rPr>
          <w:spacing w:val="-1"/>
          <w:sz w:val="24"/>
          <w:szCs w:val="24"/>
        </w:rPr>
        <w:t>”</w:t>
      </w:r>
    </w:p>
    <w:p w:rsidR="00426CA0" w:rsidRPr="00426CA0" w:rsidRDefault="00426CA0" w:rsidP="0073110B">
      <w:pPr>
        <w:pStyle w:val="1"/>
        <w:spacing w:before="55"/>
        <w:ind w:right="1193"/>
        <w:jc w:val="center"/>
        <w:rPr>
          <w:b w:val="0"/>
          <w:bCs w:val="0"/>
          <w:sz w:val="24"/>
          <w:szCs w:val="24"/>
          <w:lang w:val="bg-BG"/>
        </w:rPr>
      </w:pPr>
      <w:r>
        <w:rPr>
          <w:spacing w:val="-1"/>
          <w:sz w:val="24"/>
          <w:szCs w:val="24"/>
          <w:lang w:val="bg-BG"/>
        </w:rPr>
        <w:t>НБУ-Департамент „Икономика“</w:t>
      </w:r>
    </w:p>
    <w:p w:rsidR="00DD0D94" w:rsidRDefault="00F31E3A" w:rsidP="0073110B">
      <w:pPr>
        <w:pStyle w:val="a3"/>
        <w:ind w:left="118" w:right="116" w:firstLine="0"/>
        <w:jc w:val="center"/>
      </w:pPr>
      <w:r>
        <w:rPr>
          <w:spacing w:val="-1"/>
        </w:rPr>
        <w:t>.</w:t>
      </w:r>
    </w:p>
    <w:p w:rsidR="00DD0D94" w:rsidRDefault="00DD0D94">
      <w:pPr>
        <w:jc w:val="both"/>
      </w:pPr>
    </w:p>
    <w:p w:rsidR="00064EB9" w:rsidRDefault="00064EB9">
      <w:pPr>
        <w:jc w:val="both"/>
      </w:pPr>
      <w:bookmarkStart w:id="0" w:name="_GoBack"/>
      <w:bookmarkEnd w:id="0"/>
    </w:p>
    <w:p w:rsidR="00064EB9" w:rsidRDefault="00064EB9">
      <w:pPr>
        <w:jc w:val="both"/>
      </w:pPr>
    </w:p>
    <w:p w:rsidR="00064EB9" w:rsidRPr="0073110B" w:rsidRDefault="007F55D9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11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4EB9" w:rsidRPr="0073110B">
        <w:rPr>
          <w:rFonts w:ascii="Times New Roman" w:hAnsi="Times New Roman" w:cs="Times New Roman"/>
          <w:sz w:val="24"/>
          <w:szCs w:val="24"/>
        </w:rPr>
        <w:t xml:space="preserve">Счетоводно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собствения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привлечения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дълготрайни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материални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r w:rsidR="002418CA">
        <w:rPr>
          <w:rFonts w:ascii="Times New Roman" w:hAnsi="Times New Roman" w:cs="Times New Roman"/>
          <w:sz w:val="24"/>
          <w:szCs w:val="24"/>
          <w:lang w:val="bg-BG"/>
        </w:rPr>
        <w:t xml:space="preserve">и нематериални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Амортизация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дълготрайните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материални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EB9" w:rsidRPr="0073110B">
        <w:rPr>
          <w:rFonts w:ascii="Times New Roman" w:hAnsi="Times New Roman" w:cs="Times New Roman"/>
          <w:sz w:val="24"/>
          <w:szCs w:val="24"/>
        </w:rPr>
        <w:t>амортизация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финансовите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материалите</w:t>
      </w:r>
      <w:proofErr w:type="spellEnd"/>
      <w:r w:rsidR="00A13181">
        <w:rPr>
          <w:rFonts w:ascii="Times New Roman" w:hAnsi="Times New Roman" w:cs="Times New Roman"/>
          <w:sz w:val="24"/>
          <w:szCs w:val="24"/>
          <w:lang w:val="bg-BG"/>
        </w:rPr>
        <w:t>, продукцията и стоките</w:t>
      </w:r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оценяване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материалните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запаси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потребление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>.</w:t>
      </w:r>
    </w:p>
    <w:p w:rsidR="007F55D9" w:rsidRPr="00991F25" w:rsidRDefault="007F55D9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</w:rPr>
        <w:t>2.</w:t>
      </w:r>
      <w:r w:rsidR="00064EB9" w:rsidRPr="0073110B">
        <w:rPr>
          <w:rFonts w:ascii="Times New Roman" w:hAnsi="Times New Roman" w:cs="Times New Roman"/>
          <w:sz w:val="24"/>
          <w:szCs w:val="24"/>
        </w:rPr>
        <w:t xml:space="preserve">Същност и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отразяване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Класификация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икономически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финансовите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r w:rsidR="00991F25" w:rsidRPr="00134113">
        <w:rPr>
          <w:rFonts w:ascii="Times New Roman" w:hAnsi="Times New Roman" w:cs="Times New Roman"/>
          <w:sz w:val="24"/>
          <w:szCs w:val="24"/>
          <w:lang w:val="bg-BG"/>
        </w:rPr>
        <w:t xml:space="preserve">и извънредните </w:t>
      </w:r>
      <w:proofErr w:type="spellStart"/>
      <w:r w:rsidR="00064EB9" w:rsidRPr="00134113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F25" w:rsidRDefault="007F55D9" w:rsidP="00991F2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</w:rPr>
        <w:t>3</w:t>
      </w:r>
      <w:r w:rsidRPr="0073110B">
        <w:rPr>
          <w:rFonts w:ascii="Times New Roman" w:hAnsi="Times New Roman" w:cs="Times New Roman"/>
          <w:sz w:val="24"/>
          <w:szCs w:val="24"/>
        </w:rPr>
        <w:t>.</w:t>
      </w:r>
      <w:r w:rsidR="00064EB9" w:rsidRPr="0073110B">
        <w:rPr>
          <w:rFonts w:ascii="Times New Roman" w:hAnsi="Times New Roman" w:cs="Times New Roman"/>
          <w:sz w:val="24"/>
          <w:szCs w:val="24"/>
        </w:rPr>
        <w:t xml:space="preserve">Същност и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продажби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финансовите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извънредните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580" w:rsidRPr="0073110B" w:rsidRDefault="00443235" w:rsidP="0044323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4.Характеристика  на разчетите на предприятието. С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четоводно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разчетите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с</w:t>
      </w:r>
      <w:r w:rsidR="00A1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осигуители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Счетоводно отчитане на разчетите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доставци</w:t>
      </w:r>
      <w:proofErr w:type="spellEnd"/>
      <w:r w:rsidR="00A13181">
        <w:rPr>
          <w:rFonts w:ascii="Times New Roman" w:hAnsi="Times New Roman" w:cs="Times New Roman"/>
          <w:sz w:val="24"/>
          <w:szCs w:val="24"/>
          <w:lang w:val="bg-BG"/>
        </w:rPr>
        <w:t xml:space="preserve"> и клиенти,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дебитори и кредитори. Отчитане на разчетите</w:t>
      </w:r>
      <w:r w:rsidR="00A13181">
        <w:rPr>
          <w:rFonts w:ascii="Times New Roman" w:hAnsi="Times New Roman" w:cs="Times New Roman"/>
          <w:sz w:val="24"/>
          <w:szCs w:val="24"/>
          <w:lang w:val="bg-BG"/>
        </w:rPr>
        <w:t xml:space="preserve"> със съдружници, по липси, начети и съдебни спорове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A13181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064EB9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B9" w:rsidRPr="0073110B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="00064EB9" w:rsidRPr="00731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35" w:rsidRPr="002418CA" w:rsidRDefault="00443235" w:rsidP="0044323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g-BG"/>
        </w:rPr>
        <w:t>5.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Счетоводно</w:t>
      </w:r>
      <w:proofErr w:type="spellEnd"/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тчитане</w:t>
      </w:r>
      <w:proofErr w:type="spellEnd"/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формирането</w:t>
      </w:r>
      <w:proofErr w:type="spellEnd"/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7F55D9" w:rsidRPr="0073110B">
        <w:rPr>
          <w:rFonts w:ascii="Times New Roman" w:hAnsi="Times New Roman" w:cs="Times New Roman"/>
          <w:sz w:val="24"/>
          <w:szCs w:val="24"/>
        </w:rPr>
        <w:t>и</w:t>
      </w:r>
      <w:r w:rsidR="0099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разпределението</w:t>
      </w:r>
      <w:proofErr w:type="spellEnd"/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финансовия</w:t>
      </w:r>
      <w:proofErr w:type="spellEnd"/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резултат</w:t>
      </w:r>
      <w:proofErr w:type="spellEnd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Данъчно</w:t>
      </w:r>
      <w:proofErr w:type="spellEnd"/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облагане</w:t>
      </w:r>
      <w:proofErr w:type="spellEnd"/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финансовия</w:t>
      </w:r>
      <w:proofErr w:type="spellEnd"/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резултат</w:t>
      </w:r>
      <w:proofErr w:type="spellEnd"/>
      <w:r w:rsidR="007F55D9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91F25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Годишно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същност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Годишен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10B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73110B">
        <w:rPr>
          <w:rFonts w:ascii="Times New Roman" w:hAnsi="Times New Roman" w:cs="Times New Roman"/>
          <w:sz w:val="24"/>
          <w:szCs w:val="24"/>
        </w:rPr>
        <w:t>.</w:t>
      </w:r>
      <w:r w:rsidR="002418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418CA">
        <w:rPr>
          <w:rFonts w:ascii="Times New Roman" w:hAnsi="Times New Roman" w:cs="Times New Roman"/>
          <w:sz w:val="24"/>
          <w:szCs w:val="24"/>
          <w:lang w:val="bg-BG"/>
        </w:rPr>
        <w:t>Иготвяне</w:t>
      </w:r>
      <w:proofErr w:type="spellEnd"/>
      <w:r w:rsidR="002418CA">
        <w:rPr>
          <w:rFonts w:ascii="Times New Roman" w:hAnsi="Times New Roman" w:cs="Times New Roman"/>
          <w:sz w:val="24"/>
          <w:szCs w:val="24"/>
          <w:lang w:val="bg-BG"/>
        </w:rPr>
        <w:t xml:space="preserve">, приемане и </w:t>
      </w:r>
      <w:proofErr w:type="spellStart"/>
      <w:r w:rsidR="002418CA">
        <w:rPr>
          <w:rFonts w:ascii="Times New Roman" w:hAnsi="Times New Roman" w:cs="Times New Roman"/>
          <w:sz w:val="24"/>
          <w:szCs w:val="24"/>
          <w:lang w:val="bg-BG"/>
        </w:rPr>
        <w:t>убликуване</w:t>
      </w:r>
      <w:proofErr w:type="spellEnd"/>
      <w:r w:rsidR="002418CA">
        <w:rPr>
          <w:rFonts w:ascii="Times New Roman" w:hAnsi="Times New Roman" w:cs="Times New Roman"/>
          <w:sz w:val="24"/>
          <w:szCs w:val="24"/>
          <w:lang w:val="bg-BG"/>
        </w:rPr>
        <w:t xml:space="preserve"> на ГФО.</w:t>
      </w:r>
    </w:p>
    <w:p w:rsidR="00213580" w:rsidRPr="0073110B" w:rsidRDefault="00443235" w:rsidP="00443235">
      <w:pPr>
        <w:spacing w:before="12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FB3DB1"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. Същност на данъчното облагане и данъчна система.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Същност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на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данъка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Квазиданъци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Същност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на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бюджета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Бюджетите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в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България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Елементи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на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данъка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Данъчни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тарифи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Семейно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подоходно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облагане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Видове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данъци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Функции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на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данъчното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облагане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Принципи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на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данъчното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облагане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Данъчната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система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в Р.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България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Облагане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на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личните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доходи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в Р.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България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Обща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характеристика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Данък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върху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общата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данъчна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основа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Окончателни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данъци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Облагане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на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потреблението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и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имуществото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в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България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Данък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върху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добавената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стойност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proofErr w:type="spellStart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>Акцизи</w:t>
      </w:r>
      <w:proofErr w:type="spellEnd"/>
      <w:r w:rsidR="007B440D" w:rsidRPr="0073110B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</w:p>
    <w:p w:rsidR="00A51B60" w:rsidRDefault="00443235" w:rsidP="0073110B">
      <w:pPr>
        <w:spacing w:line="360" w:lineRule="auto"/>
        <w:jc w:val="both"/>
        <w:rPr>
          <w:rFonts w:ascii="Times New Roman" w:hAnsi="Times New Roman" w:cs="Times New Roman"/>
          <w:strike/>
          <w:spacing w:val="-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DA2C3B" w:rsidRPr="007311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Концептуална</w:t>
      </w:r>
      <w:proofErr w:type="spellEnd"/>
      <w:r w:rsidR="001341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рамка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финансовата</w:t>
      </w:r>
      <w:proofErr w:type="spellEnd"/>
      <w:r w:rsidR="001341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отчетност</w:t>
      </w:r>
      <w:proofErr w:type="spellEnd"/>
      <w:proofErr w:type="gram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Общи</w:t>
      </w:r>
      <w:proofErr w:type="spellEnd"/>
      <w:r w:rsidR="00EA17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C3B" w:rsidRPr="0073110B">
        <w:rPr>
          <w:rFonts w:ascii="Times New Roman" w:hAnsi="Times New Roman" w:cs="Times New Roman"/>
          <w:sz w:val="24"/>
          <w:szCs w:val="24"/>
        </w:rPr>
        <w:t>МСС</w:t>
      </w:r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C3B" w:rsidRPr="0073110B">
        <w:rPr>
          <w:rFonts w:ascii="Times New Roman" w:hAnsi="Times New Roman" w:cs="Times New Roman"/>
          <w:sz w:val="24"/>
          <w:szCs w:val="24"/>
        </w:rPr>
        <w:t>и</w:t>
      </w:r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C3B" w:rsidRPr="0073110B">
        <w:rPr>
          <w:rFonts w:ascii="Times New Roman" w:hAnsi="Times New Roman" w:cs="Times New Roman"/>
          <w:spacing w:val="-1"/>
          <w:sz w:val="24"/>
          <w:szCs w:val="24"/>
          <w:lang w:val="bg-BG"/>
        </w:rPr>
        <w:t>МСФО</w:t>
      </w:r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DA2C3B" w:rsidRPr="0073110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Правна уредба, видове и приложение на </w:t>
      </w:r>
      <w:r w:rsidR="00FB7C91">
        <w:rPr>
          <w:rFonts w:ascii="Times New Roman" w:hAnsi="Times New Roman" w:cs="Times New Roman"/>
          <w:spacing w:val="-1"/>
          <w:sz w:val="24"/>
          <w:szCs w:val="24"/>
          <w:lang w:val="bg-BG"/>
        </w:rPr>
        <w:t>МСС и МСФО</w:t>
      </w:r>
      <w:r w:rsidR="00DA2C3B" w:rsidRPr="0073110B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Цели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финансовите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отчети</w:t>
      </w:r>
      <w:proofErr w:type="spell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Качествени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характеристики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информацията</w:t>
      </w:r>
      <w:proofErr w:type="spell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която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се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съдържа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финансовите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отчети</w:t>
      </w:r>
      <w:proofErr w:type="spell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Елементи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отчетите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>.</w:t>
      </w:r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Принципи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счетоводно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признаване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DA2C3B" w:rsidRPr="0073110B">
        <w:rPr>
          <w:rFonts w:ascii="Times New Roman" w:hAnsi="Times New Roman" w:cs="Times New Roman"/>
          <w:sz w:val="24"/>
          <w:szCs w:val="24"/>
        </w:rPr>
        <w:t>и</w:t>
      </w:r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EA17CD">
        <w:rPr>
          <w:rFonts w:ascii="Times New Roman" w:hAnsi="Times New Roman" w:cs="Times New Roman"/>
          <w:spacing w:val="-1"/>
          <w:sz w:val="24"/>
          <w:szCs w:val="24"/>
        </w:rPr>
        <w:t>оценяване</w:t>
      </w:r>
      <w:proofErr w:type="spellEnd"/>
      <w:r w:rsidR="00A51B60" w:rsidRPr="00EA17C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на елементите на финансовите отчети</w:t>
      </w:r>
      <w:r w:rsidR="00DA2C3B" w:rsidRPr="00EA17C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51B60" w:rsidRPr="00EA17C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Потребители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41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информацията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отчетите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>.</w:t>
      </w:r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Концепции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поддържане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капитала</w:t>
      </w:r>
      <w:proofErr w:type="spell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3110B" w:rsidRPr="007F6E07" w:rsidRDefault="00443235" w:rsidP="0073110B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="00DA2C3B" w:rsidRPr="007311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1B60" w:rsidRPr="00EA17CD">
        <w:rPr>
          <w:rFonts w:ascii="Times New Roman" w:hAnsi="Times New Roman" w:cs="Times New Roman"/>
          <w:spacing w:val="-1"/>
          <w:sz w:val="24"/>
          <w:szCs w:val="24"/>
          <w:lang w:val="bg-BG"/>
        </w:rPr>
        <w:t>Консолидиран финансов отчет</w:t>
      </w:r>
      <w:r w:rsidRPr="00EA17CD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– същност и особености</w:t>
      </w:r>
      <w:r w:rsidR="00A51B60" w:rsidRPr="00EA17CD">
        <w:rPr>
          <w:rFonts w:ascii="Times New Roman" w:hAnsi="Times New Roman" w:cs="Times New Roman"/>
          <w:spacing w:val="-1"/>
          <w:sz w:val="24"/>
          <w:szCs w:val="24"/>
          <w:lang w:val="bg-BG"/>
        </w:rPr>
        <w:t>.</w:t>
      </w:r>
      <w:r w:rsidRPr="007F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07">
        <w:rPr>
          <w:rFonts w:ascii="Times New Roman" w:hAnsi="Times New Roman"/>
          <w:sz w:val="24"/>
          <w:szCs w:val="24"/>
        </w:rPr>
        <w:t>Правила</w:t>
      </w:r>
      <w:proofErr w:type="spellEnd"/>
      <w:r w:rsidRPr="007F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07">
        <w:rPr>
          <w:rFonts w:ascii="Times New Roman" w:hAnsi="Times New Roman"/>
          <w:sz w:val="24"/>
          <w:szCs w:val="24"/>
        </w:rPr>
        <w:t>за</w:t>
      </w:r>
      <w:proofErr w:type="spellEnd"/>
      <w:r w:rsidRPr="007F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07">
        <w:rPr>
          <w:rFonts w:ascii="Times New Roman" w:hAnsi="Times New Roman"/>
          <w:sz w:val="24"/>
          <w:szCs w:val="24"/>
        </w:rPr>
        <w:t>изготвяне</w:t>
      </w:r>
      <w:proofErr w:type="spellEnd"/>
      <w:r w:rsidRPr="007F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07">
        <w:rPr>
          <w:rFonts w:ascii="Times New Roman" w:hAnsi="Times New Roman"/>
          <w:sz w:val="24"/>
          <w:szCs w:val="24"/>
        </w:rPr>
        <w:t>на</w:t>
      </w:r>
      <w:proofErr w:type="spellEnd"/>
      <w:r w:rsidRPr="007F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07">
        <w:rPr>
          <w:rFonts w:ascii="Times New Roman" w:hAnsi="Times New Roman"/>
          <w:sz w:val="24"/>
          <w:szCs w:val="24"/>
        </w:rPr>
        <w:t>консолидирани</w:t>
      </w:r>
      <w:proofErr w:type="spellEnd"/>
      <w:r w:rsidRPr="007F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07">
        <w:rPr>
          <w:rFonts w:ascii="Times New Roman" w:hAnsi="Times New Roman"/>
          <w:sz w:val="24"/>
          <w:szCs w:val="24"/>
        </w:rPr>
        <w:t>финансови</w:t>
      </w:r>
      <w:proofErr w:type="spellEnd"/>
      <w:r w:rsidRPr="007F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E07">
        <w:rPr>
          <w:rFonts w:ascii="Times New Roman" w:hAnsi="Times New Roman"/>
          <w:sz w:val="24"/>
          <w:szCs w:val="24"/>
        </w:rPr>
        <w:t>отчети</w:t>
      </w:r>
      <w:proofErr w:type="spellEnd"/>
      <w:r w:rsidRPr="007F6E07">
        <w:rPr>
          <w:rFonts w:ascii="Times New Roman" w:hAnsi="Times New Roman"/>
          <w:sz w:val="24"/>
          <w:szCs w:val="24"/>
        </w:rPr>
        <w:t>.</w:t>
      </w:r>
      <w:r w:rsidRPr="007F6E07">
        <w:rPr>
          <w:rFonts w:ascii="Times New Roman" w:hAnsi="Times New Roman"/>
          <w:sz w:val="24"/>
          <w:szCs w:val="24"/>
          <w:lang w:val="bg-BG"/>
        </w:rPr>
        <w:t xml:space="preserve"> Изисквания към съставянето и публикуването на консолидирани финансови отчети.</w:t>
      </w:r>
    </w:p>
    <w:p w:rsidR="006A5306" w:rsidRDefault="00443235" w:rsidP="007311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g-BG"/>
        </w:rPr>
        <w:t>9</w:t>
      </w:r>
      <w:r w:rsidR="00DA2C3B" w:rsidRPr="0073110B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Разходите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r w:rsidR="00FB7C91">
        <w:rPr>
          <w:rFonts w:ascii="Times New Roman" w:hAnsi="Times New Roman" w:cs="Times New Roman"/>
          <w:sz w:val="24"/>
          <w:szCs w:val="24"/>
          <w:lang w:val="bg-BG"/>
        </w:rPr>
        <w:t xml:space="preserve">и себестойността в системата на </w:t>
      </w:r>
      <w:proofErr w:type="spellStart"/>
      <w:r w:rsidR="00FB7C91">
        <w:rPr>
          <w:rFonts w:ascii="Times New Roman" w:hAnsi="Times New Roman" w:cs="Times New Roman"/>
          <w:sz w:val="24"/>
          <w:szCs w:val="24"/>
          <w:lang w:val="bg-BG"/>
        </w:rPr>
        <w:t>упавленското</w:t>
      </w:r>
      <w:proofErr w:type="spellEnd"/>
      <w:r w:rsidR="00FB7C91">
        <w:rPr>
          <w:rFonts w:ascii="Times New Roman" w:hAnsi="Times New Roman" w:cs="Times New Roman"/>
          <w:sz w:val="24"/>
          <w:szCs w:val="24"/>
          <w:lang w:val="bg-BG"/>
        </w:rPr>
        <w:t xml:space="preserve"> счетоводство. Класификации на разходите и приходите за целите на управленското счетоводство. Същност на себестойността и видове себестойност. </w:t>
      </w:r>
    </w:p>
    <w:p w:rsidR="006A5306" w:rsidRDefault="00443235" w:rsidP="0073110B">
      <w:pPr>
        <w:spacing w:line="360" w:lineRule="auto"/>
        <w:jc w:val="both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g-BG"/>
        </w:rPr>
        <w:t>10</w:t>
      </w:r>
      <w:r w:rsidR="00DA2C3B" w:rsidRPr="0073110B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6A5306">
        <w:rPr>
          <w:rFonts w:ascii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Същност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калкулирането</w:t>
      </w:r>
      <w:proofErr w:type="spell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калкулиране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DA2C3B" w:rsidRPr="0073110B">
        <w:rPr>
          <w:rFonts w:ascii="Times New Roman" w:hAnsi="Times New Roman" w:cs="Times New Roman"/>
          <w:sz w:val="24"/>
          <w:szCs w:val="24"/>
        </w:rPr>
        <w:t>и</w:t>
      </w:r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калкулационна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единица</w:t>
      </w:r>
      <w:proofErr w:type="spell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Структура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себестойността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произвежданите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продукти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DA2C3B" w:rsidRPr="0073110B">
        <w:rPr>
          <w:rFonts w:ascii="Times New Roman" w:hAnsi="Times New Roman" w:cs="Times New Roman"/>
          <w:sz w:val="24"/>
          <w:szCs w:val="24"/>
        </w:rPr>
        <w:t>и</w:t>
      </w:r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предоставенит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F6E0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proofErr w:type="spell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F6E07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Методи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калкулиране</w:t>
      </w:r>
      <w:proofErr w:type="spellEnd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FB7C91" w:rsidRPr="0073110B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</w:p>
    <w:p w:rsidR="00213580" w:rsidRPr="0073110B" w:rsidRDefault="00CE7626" w:rsidP="0073110B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10B">
        <w:rPr>
          <w:rFonts w:ascii="Times New Roman" w:hAnsi="Times New Roman" w:cs="Times New Roman"/>
          <w:b/>
          <w:bCs/>
          <w:spacing w:val="50"/>
          <w:sz w:val="24"/>
          <w:szCs w:val="24"/>
        </w:rPr>
        <w:t>1</w:t>
      </w:r>
      <w:r w:rsidR="00443235">
        <w:rPr>
          <w:rFonts w:ascii="Times New Roman" w:hAnsi="Times New Roman" w:cs="Times New Roman"/>
          <w:b/>
          <w:bCs/>
          <w:spacing w:val="50"/>
          <w:sz w:val="24"/>
          <w:szCs w:val="24"/>
          <w:lang w:val="bg-BG"/>
        </w:rPr>
        <w:t>1</w:t>
      </w:r>
      <w:r w:rsidRPr="0073110B">
        <w:rPr>
          <w:rFonts w:ascii="Times New Roman" w:hAnsi="Times New Roman" w:cs="Times New Roman"/>
          <w:b/>
          <w:bCs/>
          <w:spacing w:val="50"/>
          <w:sz w:val="24"/>
          <w:szCs w:val="24"/>
        </w:rPr>
        <w:t>.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Анализ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FF0467">
        <w:rPr>
          <w:rFonts w:ascii="Times New Roman" w:hAnsi="Times New Roman" w:cs="Times New Roman"/>
          <w:spacing w:val="49"/>
          <w:sz w:val="24"/>
          <w:szCs w:val="24"/>
        </w:rPr>
        <w:t>фи</w:t>
      </w:r>
      <w:r w:rsidR="00FF0467">
        <w:rPr>
          <w:rFonts w:ascii="Times New Roman" w:hAnsi="Times New Roman" w:cs="Times New Roman"/>
          <w:spacing w:val="49"/>
          <w:sz w:val="24"/>
          <w:szCs w:val="24"/>
          <w:lang w:val="bg-BG"/>
        </w:rPr>
        <w:t>нансовите</w:t>
      </w:r>
      <w:proofErr w:type="spellEnd"/>
      <w:r w:rsidR="00FF0467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отчети</w:t>
      </w:r>
      <w:r w:rsidR="00DA2C3B" w:rsidRPr="0073110B">
        <w:rPr>
          <w:rFonts w:ascii="Times New Roman" w:hAnsi="Times New Roman" w:cs="Times New Roman"/>
          <w:spacing w:val="49"/>
          <w:sz w:val="24"/>
          <w:szCs w:val="24"/>
          <w:lang w:val="bg-BG"/>
        </w:rPr>
        <w:t>,</w:t>
      </w:r>
      <w:r w:rsidR="006A5306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финансовите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резултати</w:t>
      </w:r>
      <w:proofErr w:type="spellEnd"/>
      <w:r w:rsidR="006A5306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DA2C3B" w:rsidRPr="0073110B">
        <w:rPr>
          <w:rFonts w:ascii="Times New Roman" w:hAnsi="Times New Roman" w:cs="Times New Roman"/>
          <w:sz w:val="24"/>
          <w:szCs w:val="24"/>
        </w:rPr>
        <w:t>и</w:t>
      </w:r>
      <w:r w:rsidR="006A53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pacing w:val="-1"/>
          <w:sz w:val="24"/>
          <w:szCs w:val="24"/>
        </w:rPr>
        <w:t>рентабилността</w:t>
      </w:r>
      <w:proofErr w:type="spellEnd"/>
    </w:p>
    <w:p w:rsidR="00FF0467" w:rsidRDefault="006A5306" w:rsidP="0073110B">
      <w:pPr>
        <w:pStyle w:val="a3"/>
        <w:spacing w:line="360" w:lineRule="auto"/>
        <w:ind w:right="119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н</w:t>
      </w:r>
      <w:r w:rsidR="00DA2C3B" w:rsidRPr="0073110B">
        <w:rPr>
          <w:rFonts w:cs="Times New Roman"/>
          <w:spacing w:val="-1"/>
        </w:rPr>
        <w:t>а</w:t>
      </w:r>
      <w:proofErr w:type="spellEnd"/>
      <w:r>
        <w:rPr>
          <w:rFonts w:cs="Times New Roman"/>
          <w:spacing w:val="-1"/>
          <w:lang w:val="bg-BG"/>
        </w:rPr>
        <w:t xml:space="preserve"> </w:t>
      </w:r>
      <w:proofErr w:type="spellStart"/>
      <w:r w:rsidR="00DA2C3B" w:rsidRPr="0073110B">
        <w:rPr>
          <w:rFonts w:cs="Times New Roman"/>
          <w:spacing w:val="-1"/>
        </w:rPr>
        <w:t>предприятието</w:t>
      </w:r>
      <w:proofErr w:type="spellEnd"/>
      <w:r w:rsidR="00DA2C3B" w:rsidRPr="0073110B">
        <w:rPr>
          <w:rFonts w:cs="Times New Roman"/>
          <w:spacing w:val="-1"/>
        </w:rPr>
        <w:t>.</w:t>
      </w:r>
      <w:r>
        <w:rPr>
          <w:rFonts w:cs="Times New Roman"/>
          <w:spacing w:val="-1"/>
          <w:lang w:val="bg-BG"/>
        </w:rPr>
        <w:t xml:space="preserve"> </w:t>
      </w:r>
      <w:proofErr w:type="spellStart"/>
      <w:r w:rsidR="00DA2C3B" w:rsidRPr="0073110B">
        <w:rPr>
          <w:rFonts w:cs="Times New Roman"/>
        </w:rPr>
        <w:t>Модели</w:t>
      </w:r>
      <w:proofErr w:type="spellEnd"/>
      <w:r w:rsidR="00DA2C3B" w:rsidRPr="0073110B">
        <w:rPr>
          <w:rFonts w:cs="Times New Roman"/>
        </w:rPr>
        <w:t xml:space="preserve"> и </w:t>
      </w:r>
      <w:proofErr w:type="spellStart"/>
      <w:r w:rsidR="00DA2C3B" w:rsidRPr="0073110B">
        <w:rPr>
          <w:rFonts w:cs="Times New Roman"/>
          <w:spacing w:val="-1"/>
        </w:rPr>
        <w:t>методи</w:t>
      </w:r>
      <w:proofErr w:type="spellEnd"/>
      <w:r>
        <w:rPr>
          <w:rFonts w:cs="Times New Roman"/>
          <w:spacing w:val="-1"/>
          <w:lang w:val="bg-BG"/>
        </w:rPr>
        <w:t xml:space="preserve"> </w:t>
      </w:r>
      <w:proofErr w:type="spellStart"/>
      <w:r w:rsidR="00DA2C3B" w:rsidRPr="0073110B">
        <w:rPr>
          <w:rFonts w:cs="Times New Roman"/>
        </w:rPr>
        <w:t>за</w:t>
      </w:r>
      <w:proofErr w:type="spellEnd"/>
      <w:r w:rsidR="00DA2C3B" w:rsidRPr="0073110B">
        <w:rPr>
          <w:rFonts w:cs="Times New Roman"/>
          <w:spacing w:val="-1"/>
        </w:rPr>
        <w:t xml:space="preserve"> </w:t>
      </w:r>
      <w:proofErr w:type="spellStart"/>
      <w:r w:rsidR="00DA2C3B" w:rsidRPr="0073110B">
        <w:rPr>
          <w:rFonts w:cs="Times New Roman"/>
          <w:spacing w:val="-1"/>
        </w:rPr>
        <w:t>анализ</w:t>
      </w:r>
      <w:proofErr w:type="spellEnd"/>
      <w:r w:rsidR="00DA2C3B" w:rsidRPr="0073110B">
        <w:rPr>
          <w:rFonts w:cs="Times New Roman"/>
          <w:spacing w:val="-1"/>
        </w:rPr>
        <w:t>.</w:t>
      </w:r>
      <w:r>
        <w:rPr>
          <w:rFonts w:cs="Times New Roman"/>
          <w:spacing w:val="-1"/>
          <w:lang w:val="bg-BG"/>
        </w:rPr>
        <w:t xml:space="preserve"> </w:t>
      </w:r>
      <w:r w:rsidR="0073110B">
        <w:rPr>
          <w:rFonts w:cs="Times New Roman"/>
          <w:lang w:val="bg-BG"/>
        </w:rPr>
        <w:t>А</w:t>
      </w:r>
      <w:proofErr w:type="spellStart"/>
      <w:r w:rsidR="00DA2C3B" w:rsidRPr="0073110B">
        <w:rPr>
          <w:rFonts w:cs="Times New Roman"/>
        </w:rPr>
        <w:t>нализ</w:t>
      </w:r>
      <w:proofErr w:type="spellEnd"/>
      <w:r>
        <w:rPr>
          <w:rFonts w:cs="Times New Roman"/>
          <w:lang w:val="bg-BG"/>
        </w:rPr>
        <w:t xml:space="preserve"> </w:t>
      </w:r>
      <w:proofErr w:type="spellStart"/>
      <w:r w:rsidR="00DA2C3B" w:rsidRPr="0073110B">
        <w:rPr>
          <w:rFonts w:cs="Times New Roman"/>
        </w:rPr>
        <w:t>на</w:t>
      </w:r>
      <w:proofErr w:type="spellEnd"/>
      <w:r>
        <w:rPr>
          <w:rFonts w:cs="Times New Roman"/>
          <w:lang w:val="bg-BG"/>
        </w:rPr>
        <w:t xml:space="preserve"> </w:t>
      </w:r>
      <w:proofErr w:type="spellStart"/>
      <w:r w:rsidR="00DA2C3B" w:rsidRPr="0073110B">
        <w:rPr>
          <w:rFonts w:cs="Times New Roman"/>
          <w:spacing w:val="-1"/>
        </w:rPr>
        <w:t>финансовото</w:t>
      </w:r>
      <w:proofErr w:type="spellEnd"/>
      <w:r>
        <w:rPr>
          <w:rFonts w:cs="Times New Roman"/>
          <w:spacing w:val="-1"/>
          <w:lang w:val="bg-BG"/>
        </w:rPr>
        <w:t xml:space="preserve"> </w:t>
      </w:r>
      <w:proofErr w:type="spellStart"/>
      <w:r w:rsidR="00DA2C3B" w:rsidRPr="0073110B">
        <w:rPr>
          <w:rFonts w:cs="Times New Roman"/>
          <w:spacing w:val="-1"/>
        </w:rPr>
        <w:t>състояние</w:t>
      </w:r>
      <w:proofErr w:type="spellEnd"/>
      <w:r>
        <w:rPr>
          <w:rFonts w:cs="Times New Roman"/>
          <w:spacing w:val="-1"/>
          <w:lang w:val="bg-BG"/>
        </w:rPr>
        <w:t xml:space="preserve"> </w:t>
      </w:r>
      <w:proofErr w:type="spellStart"/>
      <w:r w:rsidR="00DA2C3B" w:rsidRPr="0073110B">
        <w:rPr>
          <w:rFonts w:cs="Times New Roman"/>
        </w:rPr>
        <w:t>на</w:t>
      </w:r>
      <w:proofErr w:type="spellEnd"/>
    </w:p>
    <w:p w:rsidR="00FF0467" w:rsidRDefault="00DA2C3B" w:rsidP="0073110B">
      <w:pPr>
        <w:pStyle w:val="a3"/>
        <w:spacing w:line="360" w:lineRule="auto"/>
        <w:ind w:right="119"/>
        <w:jc w:val="both"/>
        <w:rPr>
          <w:rFonts w:cs="Times New Roman"/>
          <w:spacing w:val="-1"/>
        </w:rPr>
      </w:pPr>
      <w:proofErr w:type="spellStart"/>
      <w:r w:rsidRPr="0073110B">
        <w:rPr>
          <w:rFonts w:cs="Times New Roman"/>
          <w:spacing w:val="-1"/>
        </w:rPr>
        <w:t>предприятието</w:t>
      </w:r>
      <w:proofErr w:type="spellEnd"/>
      <w:r w:rsidRPr="0073110B">
        <w:rPr>
          <w:rFonts w:cs="Times New Roman"/>
          <w:spacing w:val="-1"/>
        </w:rPr>
        <w:t>.</w:t>
      </w:r>
      <w:r w:rsidR="006A5306">
        <w:rPr>
          <w:rFonts w:cs="Times New Roman"/>
          <w:spacing w:val="-1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Насоки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r w:rsidRPr="0073110B">
        <w:rPr>
          <w:rFonts w:cs="Times New Roman"/>
        </w:rPr>
        <w:t>и</w:t>
      </w:r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задачи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proofErr w:type="spellStart"/>
      <w:r w:rsidRPr="0073110B">
        <w:rPr>
          <w:rFonts w:cs="Times New Roman"/>
        </w:rPr>
        <w:t>на</w:t>
      </w:r>
      <w:proofErr w:type="spellEnd"/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анализа</w:t>
      </w:r>
      <w:proofErr w:type="spellEnd"/>
      <w:r w:rsidRPr="0073110B">
        <w:rPr>
          <w:rFonts w:cs="Times New Roman"/>
          <w:spacing w:val="-1"/>
        </w:rPr>
        <w:t>.</w:t>
      </w:r>
      <w:r w:rsidR="006A5306">
        <w:rPr>
          <w:rFonts w:cs="Times New Roman"/>
          <w:spacing w:val="-1"/>
          <w:lang w:val="bg-BG"/>
        </w:rPr>
        <w:t xml:space="preserve"> </w:t>
      </w:r>
      <w:r w:rsidR="0073110B">
        <w:rPr>
          <w:rFonts w:cs="Times New Roman"/>
          <w:spacing w:val="-8"/>
          <w:lang w:val="bg-BG"/>
        </w:rPr>
        <w:t>А</w:t>
      </w:r>
      <w:proofErr w:type="spellStart"/>
      <w:r w:rsidRPr="0073110B">
        <w:rPr>
          <w:rFonts w:cs="Times New Roman"/>
        </w:rPr>
        <w:t>нализ</w:t>
      </w:r>
      <w:proofErr w:type="spellEnd"/>
      <w:r w:rsidR="006A5306">
        <w:rPr>
          <w:rFonts w:cs="Times New Roman"/>
          <w:lang w:val="bg-BG"/>
        </w:rPr>
        <w:t xml:space="preserve"> </w:t>
      </w:r>
      <w:r w:rsidRPr="0073110B">
        <w:rPr>
          <w:rFonts w:cs="Times New Roman"/>
        </w:rPr>
        <w:t>и</w:t>
      </w:r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оценка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proofErr w:type="spellStart"/>
      <w:r w:rsidRPr="0073110B">
        <w:rPr>
          <w:rFonts w:cs="Times New Roman"/>
        </w:rPr>
        <w:t>на</w:t>
      </w:r>
      <w:proofErr w:type="spellEnd"/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</w:rPr>
        <w:t>активите</w:t>
      </w:r>
      <w:proofErr w:type="spellEnd"/>
      <w:r w:rsidRPr="0073110B">
        <w:rPr>
          <w:rFonts w:cs="Times New Roman"/>
        </w:rPr>
        <w:t>,</w:t>
      </w:r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собствения</w:t>
      </w:r>
      <w:proofErr w:type="spellEnd"/>
    </w:p>
    <w:p w:rsidR="00FF0467" w:rsidRDefault="00DA2C3B" w:rsidP="0073110B">
      <w:pPr>
        <w:pStyle w:val="a3"/>
        <w:spacing w:line="360" w:lineRule="auto"/>
        <w:ind w:right="119"/>
        <w:jc w:val="both"/>
        <w:rPr>
          <w:rFonts w:cs="Times New Roman"/>
        </w:rPr>
      </w:pPr>
      <w:proofErr w:type="spellStart"/>
      <w:r w:rsidRPr="0073110B">
        <w:rPr>
          <w:rFonts w:cs="Times New Roman"/>
          <w:spacing w:val="-1"/>
        </w:rPr>
        <w:t>капитал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r w:rsidRPr="0073110B">
        <w:rPr>
          <w:rFonts w:cs="Times New Roman"/>
        </w:rPr>
        <w:t>и</w:t>
      </w:r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пасивите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proofErr w:type="spellStart"/>
      <w:r w:rsidRPr="0073110B">
        <w:rPr>
          <w:rFonts w:cs="Times New Roman"/>
        </w:rPr>
        <w:t>на</w:t>
      </w:r>
      <w:proofErr w:type="spellEnd"/>
      <w:r w:rsidR="006A5306">
        <w:rPr>
          <w:rFonts w:cs="Times New Roman"/>
          <w:lang w:val="bg-BG"/>
        </w:rPr>
        <w:t xml:space="preserve"> </w:t>
      </w:r>
      <w:proofErr w:type="spellStart"/>
      <w:r w:rsidR="0073110B">
        <w:rPr>
          <w:rFonts w:cs="Times New Roman"/>
        </w:rPr>
        <w:t>предприятието</w:t>
      </w:r>
      <w:proofErr w:type="spellEnd"/>
      <w:r w:rsidR="0073110B">
        <w:rPr>
          <w:rFonts w:cs="Times New Roman"/>
        </w:rPr>
        <w:t>.</w:t>
      </w:r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Капиталова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структура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r w:rsidRPr="0073110B">
        <w:rPr>
          <w:rFonts w:cs="Times New Roman"/>
        </w:rPr>
        <w:t>и</w:t>
      </w:r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нейното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влияние</w:t>
      </w:r>
      <w:proofErr w:type="spellEnd"/>
      <w:r w:rsidR="006A5306">
        <w:rPr>
          <w:rFonts w:cs="Times New Roman"/>
          <w:spacing w:val="-1"/>
          <w:lang w:val="bg-BG"/>
        </w:rPr>
        <w:t xml:space="preserve"> </w:t>
      </w:r>
      <w:proofErr w:type="spellStart"/>
      <w:r w:rsidRPr="0073110B">
        <w:rPr>
          <w:rFonts w:cs="Times New Roman"/>
        </w:rPr>
        <w:t>върху</w:t>
      </w:r>
      <w:proofErr w:type="spellEnd"/>
    </w:p>
    <w:p w:rsidR="00DA2C3B" w:rsidRPr="0073110B" w:rsidRDefault="00DA2C3B" w:rsidP="0073110B">
      <w:pPr>
        <w:pStyle w:val="a3"/>
        <w:spacing w:line="360" w:lineRule="auto"/>
        <w:ind w:right="119"/>
        <w:jc w:val="both"/>
        <w:rPr>
          <w:rFonts w:cs="Times New Roman"/>
        </w:rPr>
      </w:pPr>
      <w:proofErr w:type="spellStart"/>
      <w:r w:rsidRPr="0073110B">
        <w:rPr>
          <w:rFonts w:cs="Times New Roman"/>
          <w:spacing w:val="-1"/>
        </w:rPr>
        <w:t>рентабилността</w:t>
      </w:r>
      <w:proofErr w:type="spellEnd"/>
      <w:r w:rsidRPr="0073110B">
        <w:rPr>
          <w:rFonts w:cs="Times New Roman"/>
          <w:spacing w:val="-1"/>
        </w:rPr>
        <w:t>.</w:t>
      </w:r>
      <w:r w:rsidR="006A5306">
        <w:rPr>
          <w:rFonts w:cs="Times New Roman"/>
          <w:spacing w:val="-1"/>
          <w:lang w:val="bg-BG"/>
        </w:rPr>
        <w:t xml:space="preserve"> </w:t>
      </w:r>
      <w:proofErr w:type="spellStart"/>
      <w:r w:rsidRPr="0073110B">
        <w:rPr>
          <w:rFonts w:cs="Times New Roman"/>
        </w:rPr>
        <w:t>Анализ</w:t>
      </w:r>
      <w:proofErr w:type="spellEnd"/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</w:rPr>
        <w:t>на</w:t>
      </w:r>
      <w:proofErr w:type="spellEnd"/>
      <w:r w:rsidR="006A5306">
        <w:rPr>
          <w:rFonts w:cs="Times New Roman"/>
          <w:lang w:val="bg-BG"/>
        </w:rPr>
        <w:t xml:space="preserve"> </w:t>
      </w:r>
      <w:proofErr w:type="spellStart"/>
      <w:r w:rsidRPr="0073110B">
        <w:rPr>
          <w:rFonts w:cs="Times New Roman"/>
          <w:spacing w:val="-1"/>
        </w:rPr>
        <w:t>ликвидността</w:t>
      </w:r>
      <w:proofErr w:type="spellEnd"/>
      <w:r w:rsidRPr="0073110B">
        <w:rPr>
          <w:rFonts w:cs="Times New Roman"/>
          <w:spacing w:val="-1"/>
        </w:rPr>
        <w:t>.</w:t>
      </w:r>
    </w:p>
    <w:p w:rsidR="00CE7626" w:rsidRPr="0073110B" w:rsidRDefault="00CE7626" w:rsidP="0073110B">
      <w:pPr>
        <w:widowControl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4323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Неутрални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данъчни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паричния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поток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добавената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плосък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данъчното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линейна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трансформация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="00DA2C3B" w:rsidRPr="0073110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Подоходната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данъчна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личен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корпоративен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подоходните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неутралност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деформиращо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Конструкции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оптимизиране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вътрешни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международни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регулации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агресивното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3B" w:rsidRPr="0073110B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="00DA2C3B" w:rsidRPr="007311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7626" w:rsidRPr="0073110B" w:rsidRDefault="00CE7626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4323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>Финансов контрол, същност, организация и контролни органи .Вътрешен контрол и вътрешен одит, компоненти на вътрешния контрол. Правомощия, цели и задачи на АДФИ, НАП и АМ.</w:t>
      </w:r>
    </w:p>
    <w:p w:rsidR="00CE7626" w:rsidRPr="0073110B" w:rsidRDefault="00443235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CE7626" w:rsidRPr="0073110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E7626"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 Одиторски стандарти, същност и видове. Етапи на одита. Приложение на одиторските стандарти по етапи на одита. Международни одиторски стандарти, МСВОИ и МСППВО</w:t>
      </w:r>
    </w:p>
    <w:p w:rsidR="00DA2C3B" w:rsidRPr="0073110B" w:rsidRDefault="00DA2C3B" w:rsidP="007311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B440D" w:rsidRPr="0073110B" w:rsidRDefault="007B440D" w:rsidP="0073110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B440D" w:rsidRPr="0073110B" w:rsidRDefault="00CE7626" w:rsidP="0073110B">
      <w:pPr>
        <w:spacing w:before="16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 П Е Ц И А Л И З А Ц И Я  „ С Ч Е Т О В О Д С Т В О“</w:t>
      </w:r>
    </w:p>
    <w:p w:rsidR="00DD0D94" w:rsidRPr="0073110B" w:rsidRDefault="00DD0D94" w:rsidP="0073110B">
      <w:pPr>
        <w:spacing w:before="16" w:line="360" w:lineRule="auto"/>
        <w:rPr>
          <w:rFonts w:ascii="Times New Roman" w:hAnsi="Times New Roman" w:cs="Times New Roman"/>
          <w:sz w:val="24"/>
          <w:szCs w:val="24"/>
        </w:rPr>
      </w:pPr>
    </w:p>
    <w:p w:rsidR="00DD0D94" w:rsidRPr="0073110B" w:rsidRDefault="00DD0D94" w:rsidP="0073110B">
      <w:pPr>
        <w:spacing w:before="16" w:line="360" w:lineRule="auto"/>
        <w:rPr>
          <w:rFonts w:ascii="Times New Roman" w:hAnsi="Times New Roman" w:cs="Times New Roman"/>
          <w:sz w:val="24"/>
          <w:szCs w:val="24"/>
        </w:rPr>
      </w:pPr>
    </w:p>
    <w:p w:rsidR="00DD0D94" w:rsidRPr="00A51B60" w:rsidRDefault="006A5306" w:rsidP="002E7EB3">
      <w:pPr>
        <w:pStyle w:val="a3"/>
        <w:spacing w:line="360" w:lineRule="auto"/>
        <w:ind w:left="118" w:right="117" w:firstLine="0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spacing w:val="99"/>
        </w:rPr>
        <w:t>1.</w:t>
      </w:r>
      <w:r w:rsidR="00A13181" w:rsidRPr="00134113">
        <w:rPr>
          <w:rFonts w:cs="Times New Roman"/>
          <w:spacing w:val="99"/>
          <w:lang w:val="bg-BG"/>
        </w:rPr>
        <w:t>Характеристика на застрахователните и осигури</w:t>
      </w:r>
      <w:r w:rsidR="00A13181">
        <w:rPr>
          <w:rFonts w:cs="Times New Roman"/>
          <w:spacing w:val="-1"/>
          <w:lang w:val="bg-BG"/>
        </w:rPr>
        <w:t xml:space="preserve">телните дружества. Особености </w:t>
      </w:r>
      <w:proofErr w:type="spellStart"/>
      <w:r w:rsidR="00F31E3A" w:rsidRPr="0073110B">
        <w:rPr>
          <w:rFonts w:cs="Times New Roman"/>
        </w:rPr>
        <w:t>всчетоводното</w:t>
      </w:r>
      <w:proofErr w:type="spellEnd"/>
      <w:r>
        <w:rPr>
          <w:rFonts w:cs="Times New Roman"/>
          <w:lang w:val="bg-BG"/>
        </w:rPr>
        <w:t xml:space="preserve"> </w:t>
      </w:r>
      <w:proofErr w:type="spellStart"/>
      <w:r w:rsidR="00F31E3A" w:rsidRPr="0073110B">
        <w:rPr>
          <w:rFonts w:cs="Times New Roman"/>
        </w:rPr>
        <w:t>отчитане</w:t>
      </w:r>
      <w:proofErr w:type="spellEnd"/>
      <w:r>
        <w:rPr>
          <w:rFonts w:cs="Times New Roman"/>
          <w:lang w:val="bg-BG"/>
        </w:rPr>
        <w:t xml:space="preserve"> </w:t>
      </w:r>
      <w:proofErr w:type="spellStart"/>
      <w:r w:rsidR="00F31E3A" w:rsidRPr="0073110B">
        <w:rPr>
          <w:rFonts w:cs="Times New Roman"/>
        </w:rPr>
        <w:t>на</w:t>
      </w:r>
      <w:proofErr w:type="spellEnd"/>
      <w:r>
        <w:rPr>
          <w:rFonts w:cs="Times New Roman"/>
          <w:lang w:val="bg-BG"/>
        </w:rPr>
        <w:t xml:space="preserve"> </w:t>
      </w:r>
      <w:proofErr w:type="spellStart"/>
      <w:r>
        <w:rPr>
          <w:rFonts w:cs="Times New Roman"/>
          <w:spacing w:val="-1"/>
        </w:rPr>
        <w:t>капитал</w:t>
      </w:r>
      <w:proofErr w:type="spellEnd"/>
      <w:r>
        <w:rPr>
          <w:rFonts w:cs="Times New Roman"/>
          <w:spacing w:val="-1"/>
        </w:rPr>
        <w:t xml:space="preserve"> в </w:t>
      </w:r>
      <w:proofErr w:type="spellStart"/>
      <w:r w:rsidR="00F31E3A" w:rsidRPr="00134113">
        <w:rPr>
          <w:rFonts w:cs="Times New Roman"/>
          <w:spacing w:val="-1"/>
        </w:rPr>
        <w:t>застраховате</w:t>
      </w:r>
      <w:r w:rsidR="00A51B60" w:rsidRPr="00134113">
        <w:rPr>
          <w:rFonts w:cs="Times New Roman"/>
          <w:spacing w:val="-1"/>
          <w:lang w:val="bg-BG"/>
        </w:rPr>
        <w:t>лните</w:t>
      </w:r>
      <w:proofErr w:type="spellEnd"/>
      <w:r w:rsidR="00A51B60" w:rsidRPr="00134113">
        <w:rPr>
          <w:rFonts w:cs="Times New Roman"/>
          <w:spacing w:val="-1"/>
          <w:lang w:val="bg-BG"/>
        </w:rPr>
        <w:t xml:space="preserve"> </w:t>
      </w:r>
      <w:r w:rsidR="00F31E3A" w:rsidRPr="00134113">
        <w:rPr>
          <w:rFonts w:cs="Times New Roman"/>
        </w:rPr>
        <w:t xml:space="preserve">и </w:t>
      </w:r>
      <w:proofErr w:type="spellStart"/>
      <w:r w:rsidR="00F31E3A" w:rsidRPr="00134113">
        <w:rPr>
          <w:rFonts w:cs="Times New Roman"/>
          <w:spacing w:val="-1"/>
        </w:rPr>
        <w:t>осигурител</w:t>
      </w:r>
      <w:r w:rsidR="00A51B60" w:rsidRPr="00134113">
        <w:rPr>
          <w:rFonts w:cs="Times New Roman"/>
          <w:spacing w:val="-1"/>
          <w:lang w:val="bg-BG"/>
        </w:rPr>
        <w:t>ните</w:t>
      </w:r>
      <w:proofErr w:type="spellEnd"/>
      <w:r w:rsidR="00A51B60" w:rsidRPr="00134113">
        <w:rPr>
          <w:rFonts w:cs="Times New Roman"/>
          <w:spacing w:val="-1"/>
          <w:lang w:val="bg-BG"/>
        </w:rPr>
        <w:t xml:space="preserve"> дружества</w:t>
      </w:r>
      <w:r w:rsidR="00F31E3A" w:rsidRPr="00134113">
        <w:rPr>
          <w:rFonts w:cs="Times New Roman"/>
          <w:spacing w:val="-1"/>
        </w:rPr>
        <w:t>.</w:t>
      </w:r>
      <w:r w:rsidR="00CE7626" w:rsidRPr="0073110B">
        <w:rPr>
          <w:rFonts w:cs="Times New Roman"/>
          <w:spacing w:val="-1"/>
          <w:lang w:val="bg-BG"/>
        </w:rPr>
        <w:t>Сч</w:t>
      </w:r>
      <w:r w:rsidR="00BB2002" w:rsidRPr="0073110B">
        <w:rPr>
          <w:rFonts w:cs="Times New Roman"/>
          <w:spacing w:val="-1"/>
          <w:lang w:val="bg-BG"/>
        </w:rPr>
        <w:t>е</w:t>
      </w:r>
      <w:r w:rsidR="00A13181">
        <w:rPr>
          <w:rFonts w:cs="Times New Roman"/>
          <w:spacing w:val="-1"/>
          <w:lang w:val="bg-BG"/>
        </w:rPr>
        <w:t>товодно отчитане на приходите, разходите и пас</w:t>
      </w:r>
      <w:r>
        <w:rPr>
          <w:rFonts w:cs="Times New Roman"/>
          <w:spacing w:val="-1"/>
          <w:lang w:val="bg-BG"/>
        </w:rPr>
        <w:t>и</w:t>
      </w:r>
      <w:r w:rsidR="00A13181">
        <w:rPr>
          <w:rFonts w:cs="Times New Roman"/>
          <w:spacing w:val="-1"/>
          <w:lang w:val="bg-BG"/>
        </w:rPr>
        <w:t>вите</w:t>
      </w:r>
      <w:r w:rsidR="00BB2002" w:rsidRPr="0073110B">
        <w:rPr>
          <w:rFonts w:cs="Times New Roman"/>
          <w:spacing w:val="-1"/>
          <w:lang w:val="bg-BG"/>
        </w:rPr>
        <w:t xml:space="preserve"> в застрахователните и осигурителни дружества</w:t>
      </w:r>
      <w:r>
        <w:rPr>
          <w:rFonts w:cs="Times New Roman"/>
          <w:lang w:val="bg-BG"/>
        </w:rPr>
        <w:t>.</w:t>
      </w:r>
    </w:p>
    <w:p w:rsidR="00BB2002" w:rsidRPr="0073110B" w:rsidRDefault="00A13181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r w:rsidR="00504751" w:rsidRPr="00134113">
        <w:rPr>
          <w:rFonts w:ascii="Times New Roman" w:hAnsi="Times New Roman" w:cs="Times New Roman"/>
          <w:sz w:val="24"/>
          <w:szCs w:val="24"/>
          <w:lang w:val="bg-BG"/>
        </w:rPr>
        <w:t>Характеристика на банковото</w:t>
      </w:r>
      <w:r w:rsidR="00BB2002" w:rsidRPr="001341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B2002" w:rsidRPr="00134113">
        <w:rPr>
          <w:rFonts w:ascii="Times New Roman" w:eastAsia="SimSun" w:hAnsi="Times New Roman" w:cs="Times New Roman"/>
          <w:sz w:val="24"/>
          <w:szCs w:val="24"/>
          <w:lang w:eastAsia="zh-CN"/>
        </w:rPr>
        <w:t>счетоводство</w:t>
      </w:r>
      <w:proofErr w:type="spellEnd"/>
      <w:r w:rsidR="00BB2002" w:rsidRPr="0013411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04751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собствения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r w:rsidR="00504751">
        <w:rPr>
          <w:rFonts w:ascii="Times New Roman" w:hAnsi="Times New Roman" w:cs="Times New Roman"/>
          <w:sz w:val="24"/>
          <w:szCs w:val="24"/>
          <w:lang w:val="bg-BG"/>
        </w:rPr>
        <w:t xml:space="preserve">и привлечения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банките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емисионните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в БНБ.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левовите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r w:rsidR="002418CA">
        <w:rPr>
          <w:rFonts w:ascii="Times New Roman" w:hAnsi="Times New Roman" w:cs="Times New Roman"/>
          <w:sz w:val="24"/>
          <w:szCs w:val="24"/>
          <w:lang w:val="bg-BG"/>
        </w:rPr>
        <w:t xml:space="preserve">и валутните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касови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04751">
        <w:rPr>
          <w:rFonts w:ascii="Times New Roman" w:hAnsi="Times New Roman" w:cs="Times New Roman"/>
          <w:sz w:val="24"/>
          <w:szCs w:val="24"/>
          <w:lang w:val="bg-BG"/>
        </w:rPr>
        <w:t>търговскте</w:t>
      </w:r>
      <w:proofErr w:type="spellEnd"/>
      <w:r w:rsidR="00504751">
        <w:rPr>
          <w:rFonts w:ascii="Times New Roman" w:hAnsi="Times New Roman" w:cs="Times New Roman"/>
          <w:sz w:val="24"/>
          <w:szCs w:val="24"/>
          <w:lang w:val="bg-BG"/>
        </w:rPr>
        <w:t xml:space="preserve"> банки</w:t>
      </w:r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финансовите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банките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Счетоводно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2002" w:rsidRPr="0073110B">
        <w:rPr>
          <w:rFonts w:ascii="Times New Roman" w:hAnsi="Times New Roman" w:cs="Times New Roman"/>
          <w:sz w:val="24"/>
          <w:szCs w:val="24"/>
        </w:rPr>
        <w:t>банковите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proofErr w:type="gram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r w:rsidR="002418CA">
        <w:rPr>
          <w:rFonts w:ascii="Times New Roman" w:hAnsi="Times New Roman" w:cs="Times New Roman"/>
          <w:sz w:val="24"/>
          <w:szCs w:val="24"/>
          <w:lang w:val="bg-BG"/>
        </w:rPr>
        <w:t xml:space="preserve">междубанковите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="002418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2002" w:rsidRPr="0073110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r w:rsidR="002418CA">
        <w:rPr>
          <w:rFonts w:ascii="Times New Roman" w:hAnsi="Times New Roman" w:cs="Times New Roman"/>
          <w:sz w:val="24"/>
          <w:szCs w:val="24"/>
          <w:lang w:val="bg-BG"/>
        </w:rPr>
        <w:t xml:space="preserve">и чуждестранна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r w:rsidR="0050475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в </w:t>
      </w:r>
      <w:r w:rsidR="00504751">
        <w:rPr>
          <w:rFonts w:ascii="Times New Roman" w:hAnsi="Times New Roman" w:cs="Times New Roman"/>
          <w:sz w:val="24"/>
          <w:szCs w:val="24"/>
          <w:lang w:val="bg-BG"/>
        </w:rPr>
        <w:t xml:space="preserve">търговските </w:t>
      </w:r>
      <w:proofErr w:type="spellStart"/>
      <w:r w:rsidR="00504751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="0050475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80" w:rsidRPr="0073110B">
        <w:rPr>
          <w:rFonts w:ascii="Times New Roman" w:hAnsi="Times New Roman" w:cs="Times New Roman"/>
          <w:sz w:val="24"/>
          <w:szCs w:val="24"/>
        </w:rPr>
        <w:t>финансовия</w:t>
      </w:r>
      <w:proofErr w:type="spellEnd"/>
      <w:r w:rsidR="00213580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80" w:rsidRPr="0073110B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="00213580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80" w:rsidRPr="007311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3580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80" w:rsidRPr="0073110B">
        <w:rPr>
          <w:rFonts w:ascii="Times New Roman" w:hAnsi="Times New Roman" w:cs="Times New Roman"/>
          <w:sz w:val="24"/>
          <w:szCs w:val="24"/>
        </w:rPr>
        <w:t>банките</w:t>
      </w:r>
      <w:proofErr w:type="spellEnd"/>
      <w:r w:rsidR="00213580" w:rsidRPr="0073110B">
        <w:rPr>
          <w:rFonts w:ascii="Times New Roman" w:hAnsi="Times New Roman" w:cs="Times New Roman"/>
          <w:sz w:val="24"/>
          <w:szCs w:val="24"/>
        </w:rPr>
        <w:t>.</w:t>
      </w:r>
    </w:p>
    <w:p w:rsidR="00BB2002" w:rsidRDefault="00A13181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BB2002" w:rsidRPr="0073110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2002"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Същност и обхват на д</w:t>
      </w:r>
      <w:r w:rsidR="00BB2002" w:rsidRPr="0073110B">
        <w:rPr>
          <w:rFonts w:ascii="Times New Roman" w:hAnsi="Times New Roman" w:cs="Times New Roman"/>
          <w:sz w:val="24"/>
          <w:szCs w:val="24"/>
          <w:lang w:val="bg-BG"/>
        </w:rPr>
        <w:t>анъчно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BB2002"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 счетоводство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3411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51B60" w:rsidRPr="00134113">
        <w:rPr>
          <w:rFonts w:ascii="Times New Roman" w:hAnsi="Times New Roman" w:cs="Times New Roman"/>
          <w:sz w:val="24"/>
          <w:szCs w:val="24"/>
          <w:lang w:val="bg-BG"/>
        </w:rPr>
        <w:t>четоводно отчитане</w:t>
      </w:r>
      <w:r w:rsidR="00BB2002"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  на данък</w:t>
      </w:r>
      <w:r w:rsidR="002418C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B2002"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върху печалбата</w:t>
      </w:r>
      <w:r w:rsidR="00504751">
        <w:rPr>
          <w:rFonts w:ascii="Times New Roman" w:hAnsi="Times New Roman" w:cs="Times New Roman"/>
          <w:sz w:val="24"/>
          <w:szCs w:val="24"/>
          <w:lang w:val="bg-BG"/>
        </w:rPr>
        <w:t>. Установяване и отчитане на активите и пасивите по отсрочени данъци.</w:t>
      </w:r>
      <w:r w:rsidR="00BB2002"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 Авансови вноски</w:t>
      </w:r>
      <w:r w:rsidR="00A51B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1B60" w:rsidRPr="00134113">
        <w:rPr>
          <w:rFonts w:ascii="Times New Roman" w:hAnsi="Times New Roman" w:cs="Times New Roman"/>
          <w:sz w:val="24"/>
          <w:szCs w:val="24"/>
          <w:lang w:val="bg-BG"/>
        </w:rPr>
        <w:t>за данък върху печалбата</w:t>
      </w:r>
      <w:r w:rsidR="00504751" w:rsidRPr="00134113">
        <w:rPr>
          <w:rFonts w:ascii="Times New Roman" w:hAnsi="Times New Roman" w:cs="Times New Roman"/>
          <w:sz w:val="24"/>
          <w:szCs w:val="24"/>
          <w:lang w:val="bg-BG"/>
        </w:rPr>
        <w:t xml:space="preserve"> – определяне и счетоводно отчитане</w:t>
      </w:r>
      <w:r w:rsidR="00BB2002" w:rsidRPr="0013411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8CA">
        <w:rPr>
          <w:rFonts w:ascii="Times New Roman" w:hAnsi="Times New Roman" w:cs="Times New Roman"/>
          <w:sz w:val="24"/>
          <w:szCs w:val="24"/>
          <w:lang w:val="bg-BG"/>
        </w:rPr>
        <w:t>Сче</w:t>
      </w:r>
      <w:r>
        <w:rPr>
          <w:rFonts w:ascii="Times New Roman" w:hAnsi="Times New Roman" w:cs="Times New Roman"/>
          <w:sz w:val="24"/>
          <w:szCs w:val="24"/>
          <w:lang w:val="bg-BG"/>
        </w:rPr>
        <w:t>товодно отчитане на данъците върху разходи и върху доходи по реда на ЗКПО.</w:t>
      </w:r>
    </w:p>
    <w:p w:rsidR="00A13181" w:rsidRPr="0073110B" w:rsidRDefault="00A13181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530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.Характеристика на ДДС. Определяне и счетоводно отчитане на ДДС. Приключване на ДДС и в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>ъзстановяване на данъчен кредит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Установяване и отчитане на данъка върху доходите по реда на 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>ЗДДФЛ.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Счетоводно отчитане на другите р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>азчети с бюджета.</w:t>
      </w:r>
    </w:p>
    <w:p w:rsidR="00BB2002" w:rsidRDefault="00BB2002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.Счетоводно отчитане на дейността в предприятия с нестопанска цел. </w:t>
      </w:r>
      <w:r w:rsidR="00A51B6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418CA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A51B60">
        <w:rPr>
          <w:rFonts w:ascii="Times New Roman" w:hAnsi="Times New Roman" w:cs="Times New Roman"/>
          <w:sz w:val="24"/>
          <w:szCs w:val="24"/>
          <w:lang w:val="bg-BG"/>
        </w:rPr>
        <w:t xml:space="preserve">товодно отчитане на капитала, дълготрайните и </w:t>
      </w:r>
      <w:proofErr w:type="spellStart"/>
      <w:r w:rsidR="00A51B60">
        <w:rPr>
          <w:rFonts w:ascii="Times New Roman" w:hAnsi="Times New Roman" w:cs="Times New Roman"/>
          <w:sz w:val="24"/>
          <w:szCs w:val="24"/>
          <w:lang w:val="bg-BG"/>
        </w:rPr>
        <w:t>краткотрайнте</w:t>
      </w:r>
      <w:proofErr w:type="spellEnd"/>
      <w:r w:rsidR="00A51B60">
        <w:rPr>
          <w:rFonts w:ascii="Times New Roman" w:hAnsi="Times New Roman" w:cs="Times New Roman"/>
          <w:sz w:val="24"/>
          <w:szCs w:val="24"/>
          <w:lang w:val="bg-BG"/>
        </w:rPr>
        <w:t xml:space="preserve"> активи. Счетоводно отчитане на финансовите средства и разчетите с персонала, с НОИ и с НЗОК. Счетоводно отчитане на </w:t>
      </w:r>
      <w:r w:rsidR="00504751">
        <w:rPr>
          <w:rFonts w:ascii="Times New Roman" w:hAnsi="Times New Roman" w:cs="Times New Roman"/>
          <w:sz w:val="24"/>
          <w:szCs w:val="24"/>
          <w:lang w:val="bg-BG"/>
        </w:rPr>
        <w:t>разходите и приходите в предприятията с нестопанска цел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0475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6A5306" w:rsidRPr="0073110B" w:rsidRDefault="006A5306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002" w:rsidRPr="0073110B" w:rsidRDefault="00BB2002" w:rsidP="0073110B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П Е Ц И </w:t>
      </w:r>
      <w:r w:rsidR="007F6E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Л И З А Ц И Я   „О Д И Т И </w:t>
      </w: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 Г</w:t>
      </w:r>
      <w:r w:rsidR="00213580" w:rsidRPr="0073110B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BB2002" w:rsidRPr="0073110B" w:rsidRDefault="00BB2002" w:rsidP="0073110B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4A09" w:rsidRPr="002E7EB3" w:rsidRDefault="00B74A09" w:rsidP="002E7EB3">
      <w:pPr>
        <w:widowControl/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данъчно-осигурителен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r w:rsidR="00BB2002"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Контрол върху корпоративен данък, данък добавена стойност, данъци върху доходи на ФЛ, осигурителни и здравни вноски. НАП-статут, правомощия, данъчни ревизии.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Ревизионен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ревизионен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ревизии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особени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002" w:rsidRPr="0073110B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="00BB2002" w:rsidRPr="0073110B">
        <w:rPr>
          <w:rFonts w:ascii="Times New Roman" w:hAnsi="Times New Roman" w:cs="Times New Roman"/>
          <w:sz w:val="24"/>
          <w:szCs w:val="24"/>
        </w:rPr>
        <w:t xml:space="preserve">. </w:t>
      </w:r>
      <w:r w:rsidR="00BB2002" w:rsidRPr="0073110B">
        <w:rPr>
          <w:rFonts w:ascii="Times New Roman" w:hAnsi="Times New Roman" w:cs="Times New Roman"/>
          <w:sz w:val="24"/>
          <w:szCs w:val="24"/>
          <w:lang w:val="bg-BG"/>
        </w:rPr>
        <w:t>Правомощия, цели и задачи на НОИ и НЗОК, относно контрола върху осигурителните и здравни вноски.</w:t>
      </w:r>
    </w:p>
    <w:p w:rsidR="00B74A09" w:rsidRPr="002E7EB3" w:rsidRDefault="00B74A09" w:rsidP="002E7EB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Одит в публичния </w:t>
      </w:r>
      <w:proofErr w:type="spellStart"/>
      <w:r w:rsidRPr="0073110B">
        <w:rPr>
          <w:rFonts w:ascii="Times New Roman" w:hAnsi="Times New Roman" w:cs="Times New Roman"/>
          <w:sz w:val="24"/>
          <w:szCs w:val="24"/>
          <w:lang w:val="bg-BG"/>
        </w:rPr>
        <w:t>сектор.Вътрешен</w:t>
      </w:r>
      <w:proofErr w:type="spellEnd"/>
      <w:r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 и външен одит. Финансов одит, одит за съответствие, 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одит за изпълнение, </w:t>
      </w:r>
      <w:r w:rsidRPr="0073110B">
        <w:rPr>
          <w:rFonts w:ascii="Times New Roman" w:hAnsi="Times New Roman" w:cs="Times New Roman"/>
          <w:sz w:val="24"/>
          <w:szCs w:val="24"/>
        </w:rPr>
        <w:t xml:space="preserve">IT 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>–одит. Правомощия, цели и задачи на Сметна палата. Контрол върху писмени предписания.</w:t>
      </w:r>
    </w:p>
    <w:p w:rsidR="00B74A09" w:rsidRPr="0073110B" w:rsidRDefault="00B74A09" w:rsidP="002E7EB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Системи за управленски контрол. Контрола като функция на управлението. Бюджетен контрол в управлението на организацията. Стратегически контрол, одит и </w:t>
      </w:r>
      <w:proofErr w:type="spellStart"/>
      <w:r w:rsidRPr="0073110B">
        <w:rPr>
          <w:rFonts w:ascii="Times New Roman" w:hAnsi="Times New Roman" w:cs="Times New Roman"/>
          <w:sz w:val="24"/>
          <w:szCs w:val="24"/>
          <w:lang w:val="bg-BG"/>
        </w:rPr>
        <w:t>контролинг</w:t>
      </w:r>
      <w:proofErr w:type="spellEnd"/>
      <w:r w:rsidRPr="0073110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74A09" w:rsidRPr="0073110B" w:rsidRDefault="00B74A09" w:rsidP="002E7EB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>Банков контрол. Вътрешен и външен банков контрол и надзор. Контрол върху кредитния риск и капиталовата адекватност. Контрол върху разходите, ликвидността и активите на банката.</w:t>
      </w:r>
    </w:p>
    <w:p w:rsidR="00FF0467" w:rsidRPr="004F1FEE" w:rsidRDefault="00B74A09" w:rsidP="007311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. Одит и оценка на проекти. Същност и особености на одита, целите и реализацията на оценката. Управляващ орган и системи за управление и контрол на средства от ЕС. Необходимост от одит и одитни органи. Одитна стратегия, оценка на риска, системни одити, доказателства, и одиторско </w:t>
      </w:r>
      <w:proofErr w:type="spellStart"/>
      <w:r w:rsidRPr="0073110B">
        <w:rPr>
          <w:rFonts w:ascii="Times New Roman" w:hAnsi="Times New Roman" w:cs="Times New Roman"/>
          <w:sz w:val="24"/>
          <w:szCs w:val="24"/>
          <w:lang w:val="bg-BG"/>
        </w:rPr>
        <w:t>мнение.Документиране</w:t>
      </w:r>
      <w:proofErr w:type="spellEnd"/>
      <w:r w:rsidRPr="0073110B">
        <w:rPr>
          <w:rFonts w:ascii="Times New Roman" w:hAnsi="Times New Roman" w:cs="Times New Roman"/>
          <w:sz w:val="24"/>
          <w:szCs w:val="24"/>
          <w:lang w:val="bg-BG"/>
        </w:rPr>
        <w:t xml:space="preserve"> на резултатите от одита и писмени предписания.</w:t>
      </w:r>
    </w:p>
    <w:p w:rsidR="00FF0467" w:rsidRPr="0073110B" w:rsidRDefault="00FF0467" w:rsidP="0073110B">
      <w:pPr>
        <w:spacing w:before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110B" w:rsidRPr="0073110B" w:rsidRDefault="0073110B" w:rsidP="0073110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110B">
        <w:rPr>
          <w:rFonts w:ascii="Times New Roman" w:hAnsi="Times New Roman" w:cs="Times New Roman"/>
          <w:b/>
          <w:sz w:val="24"/>
          <w:szCs w:val="24"/>
          <w:lang w:val="bg-BG"/>
        </w:rPr>
        <w:t>ЛИТЕРАТУРА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ind w:right="381"/>
        <w:rPr>
          <w:rFonts w:cs="Times New Roman"/>
          <w:sz w:val="22"/>
          <w:szCs w:val="22"/>
        </w:rPr>
      </w:pPr>
      <w:proofErr w:type="spellStart"/>
      <w:r w:rsidRPr="00134113">
        <w:rPr>
          <w:rFonts w:cs="Times New Roman"/>
          <w:spacing w:val="-1"/>
          <w:sz w:val="22"/>
          <w:szCs w:val="22"/>
        </w:rPr>
        <w:t>Башева</w:t>
      </w:r>
      <w:proofErr w:type="spellEnd"/>
      <w:r w:rsidRPr="00134113">
        <w:rPr>
          <w:rFonts w:cs="Times New Roman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Сн</w:t>
      </w:r>
      <w:proofErr w:type="spellEnd"/>
      <w:r w:rsidRPr="00134113">
        <w:rPr>
          <w:rFonts w:cs="Times New Roman"/>
          <w:sz w:val="22"/>
          <w:szCs w:val="22"/>
        </w:rPr>
        <w:t xml:space="preserve">.,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Концептуални</w:t>
      </w:r>
      <w:proofErr w:type="spellEnd"/>
      <w:r w:rsidR="00904622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основи</w:t>
      </w:r>
      <w:proofErr w:type="spellEnd"/>
      <w:r w:rsidR="00904622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на</w:t>
      </w:r>
      <w:proofErr w:type="spellEnd"/>
      <w:r w:rsid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134113">
        <w:rPr>
          <w:rFonts w:cs="Times New Roman"/>
          <w:spacing w:val="-1"/>
          <w:sz w:val="22"/>
          <w:szCs w:val="22"/>
        </w:rPr>
        <w:t>стандарацията</w:t>
      </w:r>
      <w:proofErr w:type="spellEnd"/>
      <w:r w:rsidR="00134113">
        <w:rPr>
          <w:rFonts w:cs="Times New Roman"/>
          <w:spacing w:val="-1"/>
          <w:sz w:val="22"/>
          <w:szCs w:val="22"/>
        </w:rPr>
        <w:t xml:space="preserve"> </w:t>
      </w:r>
      <w:r w:rsidRPr="00134113">
        <w:rPr>
          <w:rFonts w:cs="Times New Roman"/>
          <w:sz w:val="22"/>
          <w:szCs w:val="22"/>
        </w:rPr>
        <w:t>в</w:t>
      </w:r>
      <w:r w:rsidRP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счетоводството</w:t>
      </w:r>
      <w:proofErr w:type="spellEnd"/>
      <w:r w:rsidRPr="00134113">
        <w:rPr>
          <w:rFonts w:cs="Times New Roman"/>
          <w:spacing w:val="-1"/>
          <w:sz w:val="22"/>
          <w:szCs w:val="22"/>
        </w:rPr>
        <w:t>,</w:t>
      </w:r>
      <w:r w:rsidRPr="00134113">
        <w:rPr>
          <w:rFonts w:cs="Times New Roman"/>
          <w:sz w:val="22"/>
          <w:szCs w:val="22"/>
        </w:rPr>
        <w:t xml:space="preserve"> С. 2010 г</w:t>
      </w:r>
    </w:p>
    <w:p w:rsidR="002418CA" w:rsidRPr="00134113" w:rsidRDefault="002418CA" w:rsidP="00134113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134113">
        <w:rPr>
          <w:rFonts w:ascii="Times New Roman" w:hAnsi="Times New Roman" w:cs="Times New Roman"/>
          <w:lang w:val="bg-BG"/>
        </w:rPr>
        <w:t>Божков, В, Симеонова, Р. и др. Финансово счетоводство. В. Търново, Абагар, 2009.</w:t>
      </w:r>
    </w:p>
    <w:p w:rsidR="002418CA" w:rsidRPr="00134113" w:rsidRDefault="00134113" w:rsidP="00134113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="002418CA" w:rsidRPr="00134113">
        <w:rPr>
          <w:rFonts w:cs="Times New Roman"/>
          <w:spacing w:val="-1"/>
          <w:sz w:val="22"/>
          <w:szCs w:val="22"/>
        </w:rPr>
        <w:t>ДуринСт</w:t>
      </w:r>
      <w:proofErr w:type="spellEnd"/>
      <w:r w:rsidR="002418CA" w:rsidRPr="00134113">
        <w:rPr>
          <w:rFonts w:cs="Times New Roman"/>
          <w:spacing w:val="-1"/>
          <w:sz w:val="22"/>
          <w:szCs w:val="22"/>
        </w:rPr>
        <w:t>.,</w:t>
      </w:r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="002418CA" w:rsidRPr="00134113">
        <w:rPr>
          <w:rFonts w:cs="Times New Roman"/>
          <w:spacing w:val="-1"/>
          <w:sz w:val="22"/>
          <w:szCs w:val="22"/>
        </w:rPr>
        <w:t>Счетоводство</w:t>
      </w:r>
      <w:proofErr w:type="spellEnd"/>
      <w:r w:rsidR="002418CA" w:rsidRPr="00134113">
        <w:rPr>
          <w:rFonts w:cs="Times New Roman"/>
          <w:sz w:val="22"/>
          <w:szCs w:val="22"/>
        </w:rPr>
        <w:t xml:space="preserve"> </w:t>
      </w:r>
      <w:proofErr w:type="spellStart"/>
      <w:r w:rsidR="002418CA" w:rsidRPr="00134113">
        <w:rPr>
          <w:rFonts w:cs="Times New Roman"/>
          <w:sz w:val="22"/>
          <w:szCs w:val="22"/>
        </w:rPr>
        <w:t>на</w:t>
      </w:r>
      <w:proofErr w:type="spellEnd"/>
      <w:r w:rsidR="000310C7" w:rsidRPr="00134113">
        <w:rPr>
          <w:rFonts w:cs="Times New Roman"/>
          <w:sz w:val="22"/>
          <w:szCs w:val="22"/>
          <w:lang w:val="bg-BG"/>
        </w:rPr>
        <w:t xml:space="preserve"> </w:t>
      </w:r>
      <w:proofErr w:type="spellStart"/>
      <w:r w:rsidR="002418CA" w:rsidRPr="00134113">
        <w:rPr>
          <w:rFonts w:cs="Times New Roman"/>
          <w:spacing w:val="-1"/>
          <w:sz w:val="22"/>
          <w:szCs w:val="22"/>
        </w:rPr>
        <w:t>предприятието</w:t>
      </w:r>
      <w:proofErr w:type="spellEnd"/>
      <w:r w:rsidR="002418CA" w:rsidRPr="00134113">
        <w:rPr>
          <w:rFonts w:cs="Times New Roman"/>
          <w:spacing w:val="-1"/>
          <w:sz w:val="22"/>
          <w:szCs w:val="22"/>
        </w:rPr>
        <w:t>,</w:t>
      </w:r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r w:rsidR="002418CA" w:rsidRPr="00134113">
        <w:rPr>
          <w:rFonts w:cs="Times New Roman"/>
          <w:spacing w:val="-1"/>
          <w:sz w:val="22"/>
          <w:szCs w:val="22"/>
        </w:rPr>
        <w:t>С.</w:t>
      </w:r>
      <w:r w:rsidR="002418CA" w:rsidRPr="00134113">
        <w:rPr>
          <w:rFonts w:cs="Times New Roman"/>
          <w:sz w:val="22"/>
          <w:szCs w:val="22"/>
        </w:rPr>
        <w:t xml:space="preserve"> 2014 г.</w:t>
      </w:r>
    </w:p>
    <w:p w:rsidR="002418CA" w:rsidRPr="00134113" w:rsidRDefault="00EA17CD" w:rsidP="002418CA">
      <w:pPr>
        <w:pStyle w:val="a3"/>
        <w:numPr>
          <w:ilvl w:val="0"/>
          <w:numId w:val="12"/>
        </w:numPr>
        <w:tabs>
          <w:tab w:val="left" w:pos="546"/>
        </w:tabs>
        <w:spacing w:before="72" w:line="360" w:lineRule="auto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="002418CA" w:rsidRPr="00134113">
        <w:rPr>
          <w:rFonts w:cs="Times New Roman"/>
          <w:spacing w:val="-1"/>
          <w:sz w:val="22"/>
          <w:szCs w:val="22"/>
        </w:rPr>
        <w:t>ДушановИв</w:t>
      </w:r>
      <w:proofErr w:type="spellEnd"/>
      <w:r w:rsidR="002418CA" w:rsidRPr="00134113">
        <w:rPr>
          <w:rFonts w:cs="Times New Roman"/>
          <w:spacing w:val="-1"/>
          <w:sz w:val="22"/>
          <w:szCs w:val="22"/>
        </w:rPr>
        <w:t>.,</w:t>
      </w:r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="002418CA" w:rsidRPr="00134113">
        <w:rPr>
          <w:rFonts w:cs="Times New Roman"/>
          <w:spacing w:val="-1"/>
          <w:sz w:val="22"/>
          <w:szCs w:val="22"/>
        </w:rPr>
        <w:t>М.Димитров</w:t>
      </w:r>
      <w:proofErr w:type="spellEnd"/>
      <w:r w:rsidR="002418CA" w:rsidRPr="00134113">
        <w:rPr>
          <w:rFonts w:cs="Times New Roman"/>
          <w:spacing w:val="-1"/>
          <w:sz w:val="22"/>
          <w:szCs w:val="22"/>
        </w:rPr>
        <w:t>,</w:t>
      </w:r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="002418CA" w:rsidRPr="00134113">
        <w:rPr>
          <w:rFonts w:cs="Times New Roman"/>
          <w:spacing w:val="-1"/>
          <w:sz w:val="22"/>
          <w:szCs w:val="22"/>
        </w:rPr>
        <w:t>Курс</w:t>
      </w:r>
      <w:proofErr w:type="spellEnd"/>
      <w:r w:rsidR="002418CA" w:rsidRP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418CA" w:rsidRPr="00134113">
        <w:rPr>
          <w:rFonts w:cs="Times New Roman"/>
          <w:sz w:val="22"/>
          <w:szCs w:val="22"/>
        </w:rPr>
        <w:t>по</w:t>
      </w:r>
      <w:proofErr w:type="spellEnd"/>
      <w:r w:rsidR="002418CA" w:rsidRPr="00134113">
        <w:rPr>
          <w:rFonts w:cs="Times New Roman"/>
          <w:sz w:val="22"/>
          <w:szCs w:val="22"/>
        </w:rPr>
        <w:t xml:space="preserve"> </w:t>
      </w:r>
      <w:proofErr w:type="spellStart"/>
      <w:r w:rsidR="002418CA" w:rsidRPr="00134113">
        <w:rPr>
          <w:rFonts w:cs="Times New Roman"/>
          <w:sz w:val="22"/>
          <w:szCs w:val="22"/>
        </w:rPr>
        <w:t>счетоводство</w:t>
      </w:r>
      <w:proofErr w:type="spellEnd"/>
      <w:r w:rsidR="002418CA" w:rsidRPr="00134113">
        <w:rPr>
          <w:rFonts w:cs="Times New Roman"/>
          <w:sz w:val="22"/>
          <w:szCs w:val="22"/>
        </w:rPr>
        <w:t xml:space="preserve"> </w:t>
      </w:r>
      <w:proofErr w:type="spellStart"/>
      <w:r w:rsidR="002418CA" w:rsidRPr="00134113">
        <w:rPr>
          <w:rFonts w:cs="Times New Roman"/>
          <w:sz w:val="22"/>
          <w:szCs w:val="22"/>
        </w:rPr>
        <w:t>на</w:t>
      </w:r>
      <w:proofErr w:type="spellEnd"/>
      <w:r w:rsidR="002418CA" w:rsidRP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2418CA" w:rsidRPr="00134113">
        <w:rPr>
          <w:rFonts w:cs="Times New Roman"/>
          <w:spacing w:val="-1"/>
          <w:sz w:val="22"/>
          <w:szCs w:val="22"/>
        </w:rPr>
        <w:t>предприятието</w:t>
      </w:r>
      <w:proofErr w:type="spellEnd"/>
      <w:r w:rsidR="002418CA" w:rsidRPr="00134113">
        <w:rPr>
          <w:rFonts w:cs="Times New Roman"/>
          <w:spacing w:val="-1"/>
          <w:sz w:val="22"/>
          <w:szCs w:val="22"/>
        </w:rPr>
        <w:t>,</w:t>
      </w:r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r w:rsidR="002418CA" w:rsidRPr="00134113">
        <w:rPr>
          <w:rFonts w:cs="Times New Roman"/>
          <w:sz w:val="22"/>
          <w:szCs w:val="22"/>
        </w:rPr>
        <w:t>С.2015г.</w:t>
      </w:r>
    </w:p>
    <w:p w:rsidR="00904622" w:rsidRPr="00134113" w:rsidRDefault="00904622" w:rsidP="00904622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rPr>
          <w:rFonts w:cs="Times New Roman"/>
          <w:sz w:val="22"/>
          <w:szCs w:val="22"/>
          <w:lang w:val="bg-BG"/>
        </w:rPr>
      </w:pPr>
      <w:r w:rsidRPr="00134113">
        <w:rPr>
          <w:rFonts w:cs="Times New Roman"/>
          <w:sz w:val="22"/>
          <w:szCs w:val="22"/>
          <w:lang w:val="bg-BG"/>
        </w:rPr>
        <w:t xml:space="preserve"> Е. </w:t>
      </w:r>
      <w:proofErr w:type="spellStart"/>
      <w:r w:rsidRPr="00134113">
        <w:rPr>
          <w:rFonts w:cs="Times New Roman"/>
          <w:sz w:val="22"/>
          <w:szCs w:val="22"/>
          <w:lang w:val="bg-BG"/>
        </w:rPr>
        <w:t>Аверкович</w:t>
      </w:r>
      <w:proofErr w:type="spellEnd"/>
      <w:r w:rsidRPr="00134113">
        <w:rPr>
          <w:rFonts w:cs="Times New Roman"/>
          <w:sz w:val="22"/>
          <w:szCs w:val="22"/>
          <w:lang w:val="bg-BG"/>
        </w:rPr>
        <w:t xml:space="preserve">, Г. Илиев и др. Управленско счетоводство В. Търново, </w:t>
      </w:r>
      <w:proofErr w:type="spellStart"/>
      <w:r w:rsidRPr="00134113">
        <w:rPr>
          <w:rFonts w:cs="Times New Roman"/>
          <w:sz w:val="22"/>
          <w:szCs w:val="22"/>
          <w:lang w:val="bg-BG"/>
        </w:rPr>
        <w:t>Фабер</w:t>
      </w:r>
      <w:proofErr w:type="spellEnd"/>
      <w:r w:rsidRPr="00134113">
        <w:rPr>
          <w:rFonts w:cs="Times New Roman"/>
          <w:sz w:val="22"/>
          <w:szCs w:val="22"/>
          <w:lang w:val="bg-BG"/>
        </w:rPr>
        <w:t>, 2010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rPr>
          <w:rFonts w:cs="Times New Roman"/>
          <w:sz w:val="22"/>
          <w:szCs w:val="22"/>
        </w:rPr>
      </w:pPr>
      <w:proofErr w:type="spellStart"/>
      <w:r w:rsidRPr="00134113">
        <w:rPr>
          <w:rFonts w:cs="Times New Roman"/>
          <w:spacing w:val="-1"/>
          <w:sz w:val="22"/>
          <w:szCs w:val="22"/>
        </w:rPr>
        <w:t>Иванова</w:t>
      </w:r>
      <w:proofErr w:type="spellEnd"/>
      <w:r w:rsidRPr="00134113">
        <w:rPr>
          <w:rFonts w:cs="Times New Roman"/>
          <w:sz w:val="22"/>
          <w:szCs w:val="22"/>
        </w:rPr>
        <w:t xml:space="preserve"> Р., </w:t>
      </w:r>
      <w:proofErr w:type="spellStart"/>
      <w:r w:rsidRPr="00134113">
        <w:rPr>
          <w:rFonts w:cs="Times New Roman"/>
          <w:sz w:val="22"/>
          <w:szCs w:val="22"/>
        </w:rPr>
        <w:t>Анализ</w:t>
      </w:r>
      <w:proofErr w:type="spellEnd"/>
      <w:r w:rsidRPr="00134113">
        <w:rPr>
          <w:rFonts w:cs="Times New Roman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на</w:t>
      </w:r>
      <w:proofErr w:type="spellEnd"/>
      <w:r w:rsid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134113">
        <w:rPr>
          <w:rFonts w:cs="Times New Roman"/>
          <w:spacing w:val="-1"/>
          <w:sz w:val="22"/>
          <w:szCs w:val="22"/>
        </w:rPr>
        <w:t>финанансовото</w:t>
      </w:r>
      <w:proofErr w:type="spellEnd"/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състояние</w:t>
      </w:r>
      <w:proofErr w:type="spellEnd"/>
      <w:r w:rsidRP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на</w:t>
      </w:r>
      <w:proofErr w:type="spellEnd"/>
      <w:r w:rsidRP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предприятието</w:t>
      </w:r>
      <w:proofErr w:type="spellEnd"/>
      <w:r w:rsidRPr="00134113">
        <w:rPr>
          <w:rFonts w:cs="Times New Roman"/>
          <w:spacing w:val="-1"/>
          <w:sz w:val="22"/>
          <w:szCs w:val="22"/>
        </w:rPr>
        <w:t>,</w:t>
      </w:r>
      <w:r w:rsidRPr="00134113">
        <w:rPr>
          <w:rFonts w:cs="Times New Roman"/>
          <w:sz w:val="22"/>
          <w:szCs w:val="22"/>
        </w:rPr>
        <w:t xml:space="preserve"> С.2015 г.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rPr>
          <w:rFonts w:cs="Times New Roman"/>
          <w:sz w:val="22"/>
          <w:szCs w:val="22"/>
        </w:rPr>
      </w:pPr>
      <w:r w:rsidRPr="00134113">
        <w:rPr>
          <w:rFonts w:cs="Times New Roman"/>
          <w:sz w:val="22"/>
          <w:szCs w:val="22"/>
          <w:lang w:val="bg-BG"/>
        </w:rPr>
        <w:t>Илиев Пл. Финансов контрол, С. 2009г.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rPr>
          <w:rFonts w:cs="Times New Roman"/>
          <w:sz w:val="22"/>
          <w:szCs w:val="22"/>
        </w:rPr>
      </w:pPr>
      <w:r w:rsidRPr="00134113">
        <w:rPr>
          <w:rFonts w:cs="Times New Roman"/>
          <w:sz w:val="22"/>
          <w:szCs w:val="22"/>
          <w:lang w:val="bg-BG"/>
        </w:rPr>
        <w:t>Йонкова, Б. Управленско счетоводство. С, 2008 г.</w:t>
      </w:r>
    </w:p>
    <w:p w:rsidR="006A5306" w:rsidRPr="00134113" w:rsidRDefault="006A5306" w:rsidP="007F6E07">
      <w:pPr>
        <w:pStyle w:val="a4"/>
        <w:numPr>
          <w:ilvl w:val="0"/>
          <w:numId w:val="12"/>
        </w:numPr>
        <w:spacing w:before="120" w:line="360" w:lineRule="auto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134113">
        <w:rPr>
          <w:rFonts w:ascii="Times New Roman" w:eastAsia="Times New Roman" w:hAnsi="Times New Roman" w:cs="Times New Roman"/>
          <w:lang w:eastAsia="bg-BG"/>
        </w:rPr>
        <w:t>Калчев</w:t>
      </w:r>
      <w:proofErr w:type="spellEnd"/>
      <w:r w:rsidRPr="0013411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34113">
        <w:rPr>
          <w:rFonts w:ascii="Times New Roman" w:eastAsia="Times New Roman" w:hAnsi="Times New Roman" w:cs="Times New Roman"/>
          <w:lang w:val="bg-BG" w:eastAsia="bg-BG"/>
        </w:rPr>
        <w:t xml:space="preserve">Е. </w:t>
      </w:r>
      <w:proofErr w:type="spellStart"/>
      <w:r w:rsidRPr="00134113">
        <w:rPr>
          <w:rFonts w:ascii="Times New Roman" w:eastAsia="Times New Roman" w:hAnsi="Times New Roman" w:cs="Times New Roman"/>
          <w:lang w:eastAsia="bg-BG"/>
        </w:rPr>
        <w:t>Данъци</w:t>
      </w:r>
      <w:proofErr w:type="spellEnd"/>
      <w:r w:rsidRPr="00134113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134113">
        <w:rPr>
          <w:rFonts w:ascii="Times New Roman" w:eastAsia="Times New Roman" w:hAnsi="Times New Roman" w:cs="Times New Roman"/>
          <w:lang w:eastAsia="bg-BG"/>
        </w:rPr>
        <w:t>данъчно</w:t>
      </w:r>
      <w:proofErr w:type="spellEnd"/>
      <w:r w:rsidRPr="00134113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134113">
        <w:rPr>
          <w:rFonts w:ascii="Times New Roman" w:eastAsia="Times New Roman" w:hAnsi="Times New Roman" w:cs="Times New Roman"/>
          <w:lang w:eastAsia="bg-BG"/>
        </w:rPr>
        <w:t>облагане</w:t>
      </w:r>
      <w:proofErr w:type="spellEnd"/>
      <w:r w:rsidRPr="00134113">
        <w:rPr>
          <w:rFonts w:ascii="Times New Roman" w:eastAsia="Times New Roman" w:hAnsi="Times New Roman" w:cs="Times New Roman"/>
          <w:lang w:eastAsia="bg-BG"/>
        </w:rPr>
        <w:t>, С., 2010 г.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546"/>
        </w:tabs>
        <w:spacing w:before="72" w:line="360" w:lineRule="auto"/>
        <w:rPr>
          <w:rFonts w:cs="Times New Roman"/>
          <w:sz w:val="22"/>
          <w:szCs w:val="22"/>
        </w:rPr>
      </w:pPr>
      <w:r w:rsidRPr="00134113">
        <w:rPr>
          <w:rFonts w:cs="Times New Roman"/>
          <w:sz w:val="22"/>
          <w:szCs w:val="22"/>
          <w:lang w:val="bg-BG"/>
        </w:rPr>
        <w:t>Панчева, Ст. Данъчно счетоводство, С, 2015 г.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546"/>
        </w:tabs>
        <w:spacing w:before="72" w:line="360" w:lineRule="auto"/>
        <w:rPr>
          <w:rFonts w:cs="Times New Roman"/>
          <w:sz w:val="22"/>
          <w:szCs w:val="22"/>
        </w:rPr>
      </w:pPr>
      <w:r w:rsidRPr="00134113">
        <w:rPr>
          <w:rFonts w:cs="Times New Roman"/>
          <w:sz w:val="22"/>
          <w:szCs w:val="22"/>
          <w:lang w:val="bg-BG"/>
        </w:rPr>
        <w:t>Панчева, Ст. Счетов</w:t>
      </w:r>
      <w:r w:rsidR="007F6E07" w:rsidRPr="00134113">
        <w:rPr>
          <w:rFonts w:cs="Times New Roman"/>
          <w:sz w:val="22"/>
          <w:szCs w:val="22"/>
          <w:lang w:val="bg-BG"/>
        </w:rPr>
        <w:t>одство на предприятието (сб</w:t>
      </w:r>
      <w:r w:rsidR="00134113">
        <w:rPr>
          <w:rFonts w:cs="Times New Roman"/>
          <w:sz w:val="22"/>
          <w:szCs w:val="22"/>
          <w:lang w:val="bg-BG"/>
        </w:rPr>
        <w:t>орник</w:t>
      </w:r>
      <w:r w:rsidR="007F6E07" w:rsidRPr="00134113">
        <w:rPr>
          <w:rFonts w:cs="Times New Roman"/>
          <w:sz w:val="22"/>
          <w:szCs w:val="22"/>
          <w:lang w:val="bg-BG"/>
        </w:rPr>
        <w:t xml:space="preserve"> задачи и казуси). С</w:t>
      </w:r>
      <w:r w:rsidRPr="00134113">
        <w:rPr>
          <w:rFonts w:cs="Times New Roman"/>
          <w:sz w:val="22"/>
          <w:szCs w:val="22"/>
          <w:lang w:val="bg-BG"/>
        </w:rPr>
        <w:t>, НБУ, 2015 г.</w:t>
      </w:r>
    </w:p>
    <w:p w:rsidR="007F6E07" w:rsidRPr="00134113" w:rsidRDefault="007F6E07" w:rsidP="007F6E07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rPr>
          <w:rFonts w:cs="Times New Roman"/>
          <w:sz w:val="22"/>
          <w:szCs w:val="22"/>
        </w:rPr>
      </w:pPr>
      <w:proofErr w:type="spellStart"/>
      <w:r w:rsidRPr="00134113">
        <w:rPr>
          <w:rFonts w:cs="Times New Roman"/>
          <w:spacing w:val="-1"/>
          <w:sz w:val="22"/>
          <w:szCs w:val="22"/>
        </w:rPr>
        <w:t>Рупска</w:t>
      </w:r>
      <w:proofErr w:type="spellEnd"/>
      <w:r w:rsidRPr="00134113">
        <w:rPr>
          <w:rFonts w:cs="Times New Roman"/>
          <w:sz w:val="22"/>
          <w:szCs w:val="22"/>
        </w:rPr>
        <w:t xml:space="preserve"> Т., </w:t>
      </w:r>
      <w:r w:rsidRPr="00134113">
        <w:rPr>
          <w:rFonts w:cs="Times New Roman"/>
          <w:spacing w:val="-1"/>
          <w:sz w:val="22"/>
          <w:szCs w:val="22"/>
        </w:rPr>
        <w:t>Н.</w:t>
      </w:r>
      <w:r w:rsidRPr="00134113">
        <w:rPr>
          <w:rFonts w:cs="Times New Roman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Орешаров</w:t>
      </w:r>
      <w:proofErr w:type="spellEnd"/>
      <w:r w:rsidRPr="00134113">
        <w:rPr>
          <w:rFonts w:cs="Times New Roman"/>
          <w:sz w:val="22"/>
          <w:szCs w:val="22"/>
        </w:rPr>
        <w:t xml:space="preserve">, </w:t>
      </w:r>
      <w:proofErr w:type="spellStart"/>
      <w:r w:rsidRPr="00134113">
        <w:rPr>
          <w:rFonts w:cs="Times New Roman"/>
          <w:spacing w:val="-1"/>
          <w:sz w:val="22"/>
          <w:szCs w:val="22"/>
        </w:rPr>
        <w:t>Управленско</w:t>
      </w:r>
      <w:proofErr w:type="spellEnd"/>
      <w:r w:rsidR="00904622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счетоводство</w:t>
      </w:r>
      <w:proofErr w:type="spellEnd"/>
      <w:r w:rsidRPr="00134113">
        <w:rPr>
          <w:rFonts w:cs="Times New Roman"/>
          <w:spacing w:val="-1"/>
          <w:sz w:val="22"/>
          <w:szCs w:val="22"/>
        </w:rPr>
        <w:t>,</w:t>
      </w:r>
      <w:r w:rsidRPr="00134113">
        <w:rPr>
          <w:rFonts w:cs="Times New Roman"/>
          <w:sz w:val="22"/>
          <w:szCs w:val="22"/>
        </w:rPr>
        <w:t xml:space="preserve"> С.,2015 г.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606"/>
        </w:tabs>
        <w:spacing w:line="360" w:lineRule="auto"/>
        <w:rPr>
          <w:rFonts w:cs="Times New Roman"/>
          <w:sz w:val="22"/>
          <w:szCs w:val="22"/>
        </w:rPr>
      </w:pPr>
      <w:proofErr w:type="spellStart"/>
      <w:r w:rsidRPr="00134113">
        <w:rPr>
          <w:rFonts w:cs="Times New Roman"/>
          <w:sz w:val="22"/>
          <w:szCs w:val="22"/>
        </w:rPr>
        <w:t>Стоянов</w:t>
      </w:r>
      <w:proofErr w:type="spellEnd"/>
      <w:r w:rsidRPr="00134113">
        <w:rPr>
          <w:rFonts w:cs="Times New Roman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Ст</w:t>
      </w:r>
      <w:proofErr w:type="spellEnd"/>
      <w:r w:rsidRPr="00134113">
        <w:rPr>
          <w:rFonts w:cs="Times New Roman"/>
          <w:sz w:val="22"/>
          <w:szCs w:val="22"/>
        </w:rPr>
        <w:t xml:space="preserve">.,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Д.Фесчиян</w:t>
      </w:r>
      <w:proofErr w:type="spellEnd"/>
      <w:r w:rsidRPr="00134113">
        <w:rPr>
          <w:rFonts w:cs="Times New Roman"/>
          <w:spacing w:val="-1"/>
          <w:sz w:val="22"/>
          <w:szCs w:val="22"/>
        </w:rPr>
        <w:t>,</w:t>
      </w:r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r w:rsidRPr="00134113">
        <w:rPr>
          <w:rFonts w:cs="Times New Roman"/>
          <w:spacing w:val="-1"/>
          <w:sz w:val="22"/>
          <w:szCs w:val="22"/>
        </w:rPr>
        <w:t>С.</w:t>
      </w:r>
      <w:proofErr w:type="spellStart"/>
      <w:proofErr w:type="gramStart"/>
      <w:r w:rsidRPr="00134113">
        <w:rPr>
          <w:rFonts w:cs="Times New Roman"/>
          <w:spacing w:val="-1"/>
          <w:sz w:val="22"/>
          <w:szCs w:val="22"/>
        </w:rPr>
        <w:t>Башева</w:t>
      </w:r>
      <w:proofErr w:type="spellEnd"/>
      <w:r w:rsidRPr="00134113">
        <w:rPr>
          <w:rFonts w:cs="Times New Roman"/>
          <w:spacing w:val="-1"/>
          <w:sz w:val="22"/>
          <w:szCs w:val="22"/>
        </w:rPr>
        <w:t>.</w:t>
      </w:r>
      <w:r w:rsidRPr="00134113">
        <w:rPr>
          <w:rFonts w:cs="Times New Roman"/>
          <w:sz w:val="22"/>
          <w:szCs w:val="22"/>
        </w:rPr>
        <w:t>-</w:t>
      </w:r>
      <w:proofErr w:type="spellStart"/>
      <w:proofErr w:type="gramEnd"/>
      <w:r w:rsidRPr="00134113">
        <w:rPr>
          <w:rFonts w:cs="Times New Roman"/>
          <w:spacing w:val="-1"/>
          <w:sz w:val="22"/>
          <w:szCs w:val="22"/>
        </w:rPr>
        <w:t>Банково</w:t>
      </w:r>
      <w:proofErr w:type="spellEnd"/>
      <w:r w:rsidR="00904622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счетоводство</w:t>
      </w:r>
      <w:proofErr w:type="spellEnd"/>
      <w:r w:rsidRPr="00134113">
        <w:rPr>
          <w:rFonts w:cs="Times New Roman"/>
          <w:sz w:val="22"/>
          <w:szCs w:val="22"/>
        </w:rPr>
        <w:t xml:space="preserve"> С. 2012 </w:t>
      </w:r>
      <w:r w:rsidRPr="00134113">
        <w:rPr>
          <w:rFonts w:cs="Times New Roman"/>
          <w:spacing w:val="1"/>
          <w:sz w:val="22"/>
          <w:szCs w:val="22"/>
        </w:rPr>
        <w:t>г.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rPr>
          <w:rFonts w:cs="Times New Roman"/>
          <w:sz w:val="22"/>
          <w:szCs w:val="22"/>
        </w:rPr>
      </w:pPr>
      <w:proofErr w:type="spellStart"/>
      <w:r w:rsidRPr="00134113">
        <w:rPr>
          <w:rFonts w:cs="Times New Roman"/>
          <w:sz w:val="22"/>
          <w:szCs w:val="22"/>
        </w:rPr>
        <w:t>Стояно</w:t>
      </w:r>
      <w:proofErr w:type="spellEnd"/>
      <w:r w:rsidRPr="00134113">
        <w:rPr>
          <w:rFonts w:cs="Times New Roman"/>
          <w:sz w:val="22"/>
          <w:szCs w:val="22"/>
          <w:lang w:val="bg-BG"/>
        </w:rPr>
        <w:t>в</w:t>
      </w:r>
      <w:r w:rsidRPr="00134113">
        <w:rPr>
          <w:rFonts w:cs="Times New Roman"/>
          <w:sz w:val="22"/>
          <w:szCs w:val="22"/>
        </w:rPr>
        <w:t xml:space="preserve">, </w:t>
      </w:r>
      <w:proofErr w:type="spellStart"/>
      <w:r w:rsidRPr="00134113">
        <w:rPr>
          <w:rFonts w:cs="Times New Roman"/>
          <w:sz w:val="22"/>
          <w:szCs w:val="22"/>
        </w:rPr>
        <w:t>Ст</w:t>
      </w:r>
      <w:proofErr w:type="spellEnd"/>
      <w:r w:rsidRPr="00134113">
        <w:rPr>
          <w:rFonts w:cs="Times New Roman"/>
          <w:sz w:val="22"/>
          <w:szCs w:val="22"/>
        </w:rPr>
        <w:t xml:space="preserve">.,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Анализ</w:t>
      </w:r>
      <w:proofErr w:type="spellEnd"/>
      <w:r w:rsidR="00904622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r w:rsidRPr="00134113">
        <w:rPr>
          <w:rFonts w:cs="Times New Roman"/>
          <w:sz w:val="22"/>
          <w:szCs w:val="22"/>
        </w:rPr>
        <w:t>и</w:t>
      </w:r>
      <w:r w:rsidR="00904622" w:rsidRPr="00134113">
        <w:rPr>
          <w:rFonts w:cs="Times New Roman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информационно</w:t>
      </w:r>
      <w:proofErr w:type="spellEnd"/>
      <w:r w:rsidR="00904622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proofErr w:type="gramStart"/>
      <w:r w:rsidRPr="00134113">
        <w:rPr>
          <w:rFonts w:cs="Times New Roman"/>
          <w:spacing w:val="-1"/>
          <w:sz w:val="22"/>
          <w:szCs w:val="22"/>
        </w:rPr>
        <w:t>осигуряване</w:t>
      </w:r>
      <w:proofErr w:type="spellEnd"/>
      <w:r w:rsid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r w:rsidRP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на</w:t>
      </w:r>
      <w:proofErr w:type="spellEnd"/>
      <w:proofErr w:type="gramEnd"/>
      <w:r w:rsidR="00904622" w:rsidRPr="00134113">
        <w:rPr>
          <w:rFonts w:cs="Times New Roman"/>
          <w:sz w:val="22"/>
          <w:szCs w:val="22"/>
          <w:lang w:val="bg-BG"/>
        </w:rPr>
        <w:t xml:space="preserve"> </w:t>
      </w:r>
      <w:r w:rsidR="00134113">
        <w:rPr>
          <w:rFonts w:cs="Times New Roman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кредитния</w:t>
      </w:r>
      <w:proofErr w:type="spellEnd"/>
      <w:r w:rsidR="00904622" w:rsidRPr="00134113">
        <w:rPr>
          <w:rFonts w:cs="Times New Roman"/>
          <w:sz w:val="22"/>
          <w:szCs w:val="22"/>
          <w:lang w:val="bg-BG"/>
        </w:rPr>
        <w:t xml:space="preserve"> </w:t>
      </w:r>
      <w:r w:rsidRPr="00134113">
        <w:rPr>
          <w:rFonts w:cs="Times New Roman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pacing w:val="-2"/>
          <w:sz w:val="22"/>
          <w:szCs w:val="22"/>
        </w:rPr>
        <w:t>риск</w:t>
      </w:r>
      <w:proofErr w:type="spellEnd"/>
      <w:r w:rsidRPr="00134113">
        <w:rPr>
          <w:rFonts w:cs="Times New Roman"/>
          <w:spacing w:val="-2"/>
          <w:sz w:val="22"/>
          <w:szCs w:val="22"/>
        </w:rPr>
        <w:t>,</w:t>
      </w:r>
      <w:r w:rsidRPr="00134113">
        <w:rPr>
          <w:rFonts w:cs="Times New Roman"/>
          <w:sz w:val="22"/>
          <w:szCs w:val="22"/>
        </w:rPr>
        <w:t xml:space="preserve"> С. 2008 г</w:t>
      </w:r>
      <w:r w:rsidRPr="00134113">
        <w:rPr>
          <w:rFonts w:cs="Times New Roman"/>
          <w:sz w:val="22"/>
          <w:szCs w:val="22"/>
          <w:lang w:val="bg-BG"/>
        </w:rPr>
        <w:t>.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546"/>
        </w:tabs>
        <w:spacing w:line="360" w:lineRule="auto"/>
        <w:rPr>
          <w:rFonts w:cs="Times New Roman"/>
          <w:sz w:val="22"/>
          <w:szCs w:val="22"/>
        </w:rPr>
      </w:pPr>
      <w:proofErr w:type="spellStart"/>
      <w:r w:rsidRPr="00134113">
        <w:rPr>
          <w:rFonts w:cs="Times New Roman"/>
          <w:sz w:val="22"/>
          <w:szCs w:val="22"/>
        </w:rPr>
        <w:t>СтояновСт</w:t>
      </w:r>
      <w:proofErr w:type="spellEnd"/>
      <w:r w:rsidRPr="00134113">
        <w:rPr>
          <w:rFonts w:cs="Times New Roman"/>
          <w:sz w:val="22"/>
          <w:szCs w:val="22"/>
        </w:rPr>
        <w:t xml:space="preserve">.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Д.Фесчиян</w:t>
      </w:r>
      <w:proofErr w:type="spellEnd"/>
      <w:r w:rsidRPr="00134113">
        <w:rPr>
          <w:rFonts w:cs="Times New Roman"/>
          <w:spacing w:val="-1"/>
          <w:sz w:val="22"/>
          <w:szCs w:val="22"/>
        </w:rPr>
        <w:t>,</w:t>
      </w:r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К.Савова</w:t>
      </w:r>
      <w:proofErr w:type="spellEnd"/>
      <w:r w:rsidRPr="00134113">
        <w:rPr>
          <w:rFonts w:cs="Times New Roman"/>
          <w:sz w:val="22"/>
          <w:szCs w:val="22"/>
        </w:rPr>
        <w:t xml:space="preserve">– </w:t>
      </w:r>
      <w:proofErr w:type="spellStart"/>
      <w:r w:rsidRPr="00134113">
        <w:rPr>
          <w:rFonts w:cs="Times New Roman"/>
          <w:spacing w:val="-1"/>
          <w:sz w:val="22"/>
          <w:szCs w:val="22"/>
        </w:rPr>
        <w:t>Счетоводство</w:t>
      </w:r>
      <w:proofErr w:type="spellEnd"/>
      <w:r w:rsidRPr="00134113">
        <w:rPr>
          <w:rFonts w:cs="Times New Roman"/>
          <w:sz w:val="22"/>
          <w:szCs w:val="22"/>
        </w:rPr>
        <w:t xml:space="preserve"> в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публичния</w:t>
      </w:r>
      <w:proofErr w:type="spellEnd"/>
      <w:r w:rsidR="00904622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сектор</w:t>
      </w:r>
      <w:proofErr w:type="spellEnd"/>
      <w:r w:rsidRPr="00134113">
        <w:rPr>
          <w:rFonts w:cs="Times New Roman"/>
          <w:spacing w:val="-1"/>
          <w:sz w:val="22"/>
          <w:szCs w:val="22"/>
        </w:rPr>
        <w:t>,</w:t>
      </w:r>
      <w:r w:rsidRPr="00134113">
        <w:rPr>
          <w:rFonts w:cs="Times New Roman"/>
          <w:sz w:val="22"/>
          <w:szCs w:val="22"/>
        </w:rPr>
        <w:t xml:space="preserve"> С. 2009 г.</w:t>
      </w:r>
    </w:p>
    <w:p w:rsidR="002418CA" w:rsidRPr="00134113" w:rsidRDefault="002418CA" w:rsidP="002418CA">
      <w:pPr>
        <w:pStyle w:val="a3"/>
        <w:numPr>
          <w:ilvl w:val="0"/>
          <w:numId w:val="12"/>
        </w:numPr>
        <w:tabs>
          <w:tab w:val="left" w:pos="606"/>
        </w:tabs>
        <w:spacing w:line="360" w:lineRule="auto"/>
        <w:rPr>
          <w:rFonts w:cs="Times New Roman"/>
          <w:sz w:val="22"/>
          <w:szCs w:val="22"/>
        </w:rPr>
      </w:pPr>
      <w:proofErr w:type="spellStart"/>
      <w:r w:rsidRPr="00134113">
        <w:rPr>
          <w:rFonts w:cs="Times New Roman"/>
          <w:sz w:val="22"/>
          <w:szCs w:val="22"/>
        </w:rPr>
        <w:t>СтояновСт</w:t>
      </w:r>
      <w:proofErr w:type="spellEnd"/>
      <w:r w:rsidRPr="00134113">
        <w:rPr>
          <w:rFonts w:cs="Times New Roman"/>
          <w:sz w:val="22"/>
          <w:szCs w:val="22"/>
        </w:rPr>
        <w:t>.</w:t>
      </w:r>
      <w:r w:rsidRPr="00134113">
        <w:rPr>
          <w:rFonts w:cs="Times New Roman"/>
          <w:sz w:val="22"/>
          <w:szCs w:val="22"/>
          <w:lang w:val="bg-BG"/>
        </w:rPr>
        <w:t>,</w:t>
      </w:r>
      <w:r w:rsidR="000310C7" w:rsidRPr="00134113">
        <w:rPr>
          <w:rFonts w:cs="Times New Roman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Михайлова</w:t>
      </w:r>
      <w:proofErr w:type="spellEnd"/>
      <w:r w:rsidR="000310C7" w:rsidRP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r w:rsidRPr="00134113">
        <w:rPr>
          <w:rFonts w:cs="Times New Roman"/>
          <w:spacing w:val="-1"/>
          <w:sz w:val="22"/>
          <w:szCs w:val="22"/>
        </w:rPr>
        <w:t>М.</w:t>
      </w:r>
      <w:r w:rsidRPr="00134113">
        <w:rPr>
          <w:rFonts w:cs="Times New Roman"/>
          <w:spacing w:val="-1"/>
          <w:sz w:val="22"/>
          <w:szCs w:val="22"/>
          <w:lang w:val="bg-BG"/>
        </w:rPr>
        <w:t>,</w:t>
      </w:r>
      <w:r w:rsidR="00134113">
        <w:rPr>
          <w:rFonts w:cs="Times New Roman"/>
          <w:spacing w:val="-1"/>
          <w:sz w:val="22"/>
          <w:szCs w:val="22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Начкова</w:t>
      </w:r>
      <w:proofErr w:type="spellEnd"/>
      <w:r w:rsidRPr="00134113">
        <w:rPr>
          <w:rFonts w:cs="Times New Roman"/>
          <w:sz w:val="22"/>
          <w:szCs w:val="22"/>
        </w:rPr>
        <w:t xml:space="preserve"> М.</w:t>
      </w:r>
      <w:r w:rsidRPr="00134113">
        <w:rPr>
          <w:rFonts w:cs="Times New Roman"/>
          <w:sz w:val="22"/>
          <w:szCs w:val="22"/>
          <w:lang w:val="bg-BG"/>
        </w:rPr>
        <w:t>,</w:t>
      </w:r>
      <w:r w:rsidRPr="00134113">
        <w:rPr>
          <w:rFonts w:cs="Times New Roman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z w:val="22"/>
          <w:szCs w:val="22"/>
        </w:rPr>
        <w:t>Счетов</w:t>
      </w:r>
      <w:r w:rsidR="00134113">
        <w:rPr>
          <w:rFonts w:cs="Times New Roman"/>
          <w:sz w:val="22"/>
          <w:szCs w:val="22"/>
          <w:lang w:val="bg-BG"/>
        </w:rPr>
        <w:t>одство</w:t>
      </w:r>
      <w:proofErr w:type="spellEnd"/>
      <w:r w:rsidR="00134113">
        <w:rPr>
          <w:rFonts w:cs="Times New Roman"/>
          <w:sz w:val="22"/>
          <w:szCs w:val="22"/>
          <w:lang w:val="bg-BG"/>
        </w:rPr>
        <w:t xml:space="preserve">  </w:t>
      </w:r>
      <w:r w:rsidRPr="00134113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904622" w:rsidRPr="00134113">
        <w:rPr>
          <w:rFonts w:cs="Times New Roman"/>
          <w:sz w:val="22"/>
          <w:szCs w:val="22"/>
        </w:rPr>
        <w:t>н</w:t>
      </w:r>
      <w:r w:rsidRPr="00134113">
        <w:rPr>
          <w:rFonts w:cs="Times New Roman"/>
          <w:sz w:val="22"/>
          <w:szCs w:val="22"/>
        </w:rPr>
        <w:t>а</w:t>
      </w:r>
      <w:proofErr w:type="spellEnd"/>
      <w:r w:rsidR="00904622" w:rsidRPr="00134113">
        <w:rPr>
          <w:rFonts w:cs="Times New Roman"/>
          <w:sz w:val="22"/>
          <w:szCs w:val="22"/>
          <w:lang w:val="bg-BG"/>
        </w:rPr>
        <w:t xml:space="preserve"> </w:t>
      </w:r>
      <w:r w:rsidRPr="00134113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34113">
        <w:rPr>
          <w:rFonts w:cs="Times New Roman"/>
          <w:spacing w:val="-1"/>
          <w:sz w:val="22"/>
          <w:szCs w:val="22"/>
        </w:rPr>
        <w:t>застрахователите</w:t>
      </w:r>
      <w:proofErr w:type="spellEnd"/>
      <w:proofErr w:type="gramEnd"/>
      <w:r w:rsidRPr="00134113">
        <w:rPr>
          <w:rFonts w:cs="Times New Roman"/>
          <w:spacing w:val="-1"/>
          <w:sz w:val="22"/>
          <w:szCs w:val="22"/>
        </w:rPr>
        <w:t>,</w:t>
      </w:r>
      <w:r w:rsidRPr="00134113">
        <w:rPr>
          <w:rFonts w:cs="Times New Roman"/>
          <w:sz w:val="22"/>
          <w:szCs w:val="22"/>
        </w:rPr>
        <w:t xml:space="preserve"> С.</w:t>
      </w:r>
      <w:r w:rsidRPr="00134113">
        <w:rPr>
          <w:rFonts w:cs="Times New Roman"/>
          <w:sz w:val="22"/>
          <w:szCs w:val="22"/>
          <w:lang w:val="bg-BG"/>
        </w:rPr>
        <w:t>2009г.</w:t>
      </w:r>
    </w:p>
    <w:p w:rsidR="00904622" w:rsidRDefault="00904622" w:rsidP="00904622">
      <w:pPr>
        <w:pStyle w:val="a3"/>
        <w:tabs>
          <w:tab w:val="left" w:pos="546"/>
        </w:tabs>
        <w:spacing w:line="360" w:lineRule="auto"/>
        <w:rPr>
          <w:rFonts w:cs="Times New Roman"/>
          <w:lang w:val="bg-BG"/>
        </w:rPr>
      </w:pPr>
    </w:p>
    <w:p w:rsidR="00904622" w:rsidRDefault="00904622" w:rsidP="00904622">
      <w:pPr>
        <w:pStyle w:val="a3"/>
        <w:tabs>
          <w:tab w:val="left" w:pos="546"/>
        </w:tabs>
        <w:spacing w:line="360" w:lineRule="auto"/>
        <w:ind w:left="360" w:firstLine="0"/>
        <w:rPr>
          <w:rFonts w:cs="Times New Roman"/>
          <w:lang w:val="bg-BG"/>
        </w:rPr>
      </w:pPr>
    </w:p>
    <w:p w:rsidR="00904622" w:rsidRDefault="00904622" w:rsidP="00904622">
      <w:pPr>
        <w:pStyle w:val="a3"/>
        <w:tabs>
          <w:tab w:val="left" w:pos="546"/>
        </w:tabs>
        <w:spacing w:line="360" w:lineRule="auto"/>
        <w:ind w:left="360" w:firstLine="0"/>
        <w:rPr>
          <w:rFonts w:cs="Times New Roman"/>
          <w:lang w:val="bg-BG"/>
        </w:rPr>
      </w:pPr>
    </w:p>
    <w:p w:rsidR="00904622" w:rsidRDefault="00904622" w:rsidP="00904622">
      <w:pPr>
        <w:pStyle w:val="a3"/>
        <w:tabs>
          <w:tab w:val="left" w:pos="546"/>
        </w:tabs>
        <w:spacing w:line="360" w:lineRule="auto"/>
        <w:ind w:left="720" w:firstLine="0"/>
        <w:rPr>
          <w:rFonts w:cs="Times New Roman"/>
          <w:lang w:val="bg-BG"/>
        </w:rPr>
      </w:pPr>
    </w:p>
    <w:p w:rsidR="00213580" w:rsidRPr="00904622" w:rsidRDefault="00904622" w:rsidP="00904622">
      <w:pPr>
        <w:pStyle w:val="a3"/>
        <w:tabs>
          <w:tab w:val="left" w:pos="546"/>
        </w:tabs>
        <w:spacing w:line="360" w:lineRule="auto"/>
        <w:ind w:left="720" w:firstLine="0"/>
        <w:rPr>
          <w:rFonts w:cs="Times New Roman"/>
          <w:b/>
          <w:lang w:val="bg-BG"/>
        </w:rPr>
      </w:pPr>
      <w:r w:rsidRPr="00904622">
        <w:rPr>
          <w:rFonts w:cs="Times New Roman"/>
          <w:b/>
          <w:lang w:val="bg-BG"/>
        </w:rPr>
        <w:lastRenderedPageBreak/>
        <w:t>НОРМАТИВНИ ДОКУМЕНТИ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Данъчно-осигурителен</w:t>
      </w:r>
      <w:proofErr w:type="spellEnd"/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134113">
        <w:rPr>
          <w:rFonts w:cs="Times New Roman"/>
          <w:spacing w:val="-1"/>
          <w:sz w:val="20"/>
          <w:szCs w:val="20"/>
          <w:lang w:val="bg-BG"/>
        </w:rPr>
        <w:t xml:space="preserve"> 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процесуален</w:t>
      </w:r>
      <w:proofErr w:type="spellEnd"/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="00134113" w:rsidRPr="00134113">
        <w:rPr>
          <w:rFonts w:cs="Times New Roman"/>
          <w:spacing w:val="-1"/>
          <w:sz w:val="20"/>
          <w:szCs w:val="20"/>
        </w:rPr>
        <w:t>кодек</w:t>
      </w:r>
      <w:proofErr w:type="spellEnd"/>
      <w:r w:rsidR="00134113" w:rsidRPr="00134113">
        <w:rPr>
          <w:rFonts w:cs="Times New Roman"/>
          <w:spacing w:val="-1"/>
          <w:sz w:val="20"/>
          <w:szCs w:val="20"/>
          <w:lang w:val="bg-BG"/>
        </w:rPr>
        <w:t>с-</w:t>
      </w:r>
      <w:proofErr w:type="spellStart"/>
      <w:r w:rsidR="00134113" w:rsidRPr="00134113">
        <w:rPr>
          <w:rFonts w:cs="Times New Roman"/>
          <w:spacing w:val="-1"/>
          <w:sz w:val="20"/>
          <w:szCs w:val="20"/>
        </w:rPr>
        <w:t>Обн</w:t>
      </w:r>
      <w:proofErr w:type="spellEnd"/>
      <w:r w:rsidR="00134113" w:rsidRPr="00134113">
        <w:rPr>
          <w:rFonts w:cs="Times New Roman"/>
          <w:spacing w:val="-1"/>
          <w:sz w:val="20"/>
          <w:szCs w:val="20"/>
        </w:rPr>
        <w:t xml:space="preserve">. ДВ-105/2005г., </w:t>
      </w:r>
      <w:proofErr w:type="spellStart"/>
      <w:r w:rsidR="00134113" w:rsidRPr="00134113">
        <w:rPr>
          <w:rFonts w:cs="Times New Roman"/>
          <w:spacing w:val="-1"/>
          <w:sz w:val="20"/>
          <w:szCs w:val="20"/>
        </w:rPr>
        <w:t>посл</w:t>
      </w:r>
      <w:proofErr w:type="spellEnd"/>
      <w:r w:rsidR="00134113" w:rsidRPr="00134113">
        <w:rPr>
          <w:rFonts w:cs="Times New Roman"/>
          <w:spacing w:val="-1"/>
          <w:sz w:val="20"/>
          <w:szCs w:val="20"/>
        </w:rPr>
        <w:t xml:space="preserve">. </w:t>
      </w:r>
      <w:proofErr w:type="spellStart"/>
      <w:r w:rsidR="00134113" w:rsidRPr="00134113">
        <w:rPr>
          <w:rFonts w:cs="Times New Roman"/>
          <w:spacing w:val="-1"/>
          <w:sz w:val="20"/>
          <w:szCs w:val="20"/>
        </w:rPr>
        <w:t>изм</w:t>
      </w:r>
      <w:proofErr w:type="spellEnd"/>
      <w:r w:rsidR="00134113" w:rsidRPr="00134113">
        <w:rPr>
          <w:rFonts w:cs="Times New Roman"/>
          <w:spacing w:val="-1"/>
          <w:sz w:val="20"/>
          <w:szCs w:val="20"/>
        </w:rPr>
        <w:t>.</w:t>
      </w:r>
      <w:r w:rsidR="00134113" w:rsidRPr="00134113">
        <w:rPr>
          <w:rFonts w:cs="Times New Roman"/>
          <w:spacing w:val="-1"/>
          <w:sz w:val="20"/>
          <w:szCs w:val="20"/>
          <w:lang w:val="bg-BG"/>
        </w:rPr>
        <w:t xml:space="preserve"> и доп.-ДВ-27/2018г.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proofErr w:type="gram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r w:rsidR="00BC5F26">
        <w:rPr>
          <w:rFonts w:cs="Times New Roman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proofErr w:type="gram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счетоводството</w:t>
      </w:r>
      <w:proofErr w:type="spellEnd"/>
      <w:r w:rsidR="00134113">
        <w:rPr>
          <w:rFonts w:cs="Times New Roman"/>
          <w:spacing w:val="-1"/>
          <w:sz w:val="20"/>
          <w:szCs w:val="20"/>
          <w:lang w:val="bg-BG"/>
        </w:rPr>
        <w:t xml:space="preserve">- </w:t>
      </w:r>
      <w:proofErr w:type="spellStart"/>
      <w:r w:rsidR="00134113">
        <w:rPr>
          <w:rFonts w:cs="Times New Roman"/>
          <w:spacing w:val="-1"/>
          <w:sz w:val="20"/>
          <w:szCs w:val="20"/>
          <w:lang w:val="bg-BG"/>
        </w:rPr>
        <w:t>Обн</w:t>
      </w:r>
      <w:proofErr w:type="spellEnd"/>
      <w:r w:rsidR="00134113">
        <w:rPr>
          <w:rFonts w:cs="Times New Roman"/>
          <w:spacing w:val="-1"/>
          <w:sz w:val="20"/>
          <w:szCs w:val="20"/>
          <w:lang w:val="bg-BG"/>
        </w:rPr>
        <w:t>. ДВ-95/2015г.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proofErr w:type="gram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r w:rsidR="00BC5F26">
        <w:rPr>
          <w:rFonts w:cs="Times New Roman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proofErr w:type="gram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независимия</w:t>
      </w:r>
      <w:proofErr w:type="spellEnd"/>
      <w:r w:rsidR="00FB7C91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финансов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одит</w:t>
      </w:r>
      <w:proofErr w:type="spellEnd"/>
      <w:r w:rsidR="00134113">
        <w:rPr>
          <w:rFonts w:cs="Times New Roman"/>
          <w:sz w:val="20"/>
          <w:szCs w:val="20"/>
          <w:lang w:val="bg-BG"/>
        </w:rPr>
        <w:t>-</w:t>
      </w:r>
      <w:proofErr w:type="spellStart"/>
      <w:r w:rsidR="00134113">
        <w:rPr>
          <w:rFonts w:cs="Times New Roman"/>
          <w:sz w:val="20"/>
          <w:szCs w:val="20"/>
          <w:lang w:val="bg-BG"/>
        </w:rPr>
        <w:t>Обн</w:t>
      </w:r>
      <w:proofErr w:type="spellEnd"/>
      <w:r w:rsidR="00134113">
        <w:rPr>
          <w:rFonts w:cs="Times New Roman"/>
          <w:sz w:val="20"/>
          <w:szCs w:val="20"/>
          <w:lang w:val="bg-BG"/>
        </w:rPr>
        <w:t xml:space="preserve">. ДВ-95/2016г., </w:t>
      </w:r>
      <w:proofErr w:type="spellStart"/>
      <w:r w:rsidR="00134113">
        <w:rPr>
          <w:rFonts w:cs="Times New Roman"/>
          <w:sz w:val="20"/>
          <w:szCs w:val="20"/>
          <w:lang w:val="bg-BG"/>
        </w:rPr>
        <w:t>посл</w:t>
      </w:r>
      <w:proofErr w:type="spellEnd"/>
      <w:r w:rsidR="00134113">
        <w:rPr>
          <w:rFonts w:cs="Times New Roman"/>
          <w:sz w:val="20"/>
          <w:szCs w:val="20"/>
          <w:lang w:val="bg-BG"/>
        </w:rPr>
        <w:t>. изм. и доп. ДВ-15/2018г.</w:t>
      </w:r>
    </w:p>
    <w:p w:rsidR="00213580" w:rsidRPr="00134113" w:rsidRDefault="00213580" w:rsidP="002E7EB3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BC5F26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корпоративното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подоходно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облагане</w:t>
      </w:r>
      <w:proofErr w:type="spellEnd"/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proofErr w:type="gram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="00BC5F26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proofErr w:type="gram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Данък</w:t>
      </w:r>
      <w:proofErr w:type="spellEnd"/>
      <w:r w:rsidR="00FB7C91" w:rsidRPr="00134113">
        <w:rPr>
          <w:rFonts w:cs="Times New Roman"/>
          <w:spacing w:val="-1"/>
          <w:sz w:val="20"/>
          <w:szCs w:val="20"/>
          <w:lang w:val="bg-BG"/>
        </w:rPr>
        <w:t xml:space="preserve">а върху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добавена</w:t>
      </w:r>
      <w:proofErr w:type="spellEnd"/>
      <w:r w:rsidR="00FB7C91" w:rsidRPr="00134113">
        <w:rPr>
          <w:rFonts w:cs="Times New Roman"/>
          <w:spacing w:val="-1"/>
          <w:sz w:val="20"/>
          <w:szCs w:val="20"/>
          <w:lang w:val="bg-BG"/>
        </w:rPr>
        <w:t>та</w:t>
      </w:r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стойност</w:t>
      </w:r>
      <w:proofErr w:type="spellEnd"/>
      <w:r w:rsidR="00134113">
        <w:rPr>
          <w:rFonts w:cs="Times New Roman"/>
          <w:spacing w:val="-1"/>
          <w:sz w:val="20"/>
          <w:szCs w:val="20"/>
          <w:lang w:val="bg-BG"/>
        </w:rPr>
        <w:t>-</w:t>
      </w:r>
      <w:proofErr w:type="spellStart"/>
      <w:r w:rsidR="00134113">
        <w:rPr>
          <w:rFonts w:cs="Times New Roman"/>
          <w:spacing w:val="-1"/>
          <w:sz w:val="20"/>
          <w:szCs w:val="20"/>
          <w:lang w:val="bg-BG"/>
        </w:rPr>
        <w:t>Обн</w:t>
      </w:r>
      <w:proofErr w:type="spellEnd"/>
      <w:r w:rsidR="00134113">
        <w:rPr>
          <w:rFonts w:cs="Times New Roman"/>
          <w:spacing w:val="-1"/>
          <w:sz w:val="20"/>
          <w:szCs w:val="20"/>
          <w:lang w:val="bg-BG"/>
        </w:rPr>
        <w:t xml:space="preserve">. ДВ-63/2016г., </w:t>
      </w:r>
      <w:proofErr w:type="spellStart"/>
      <w:r w:rsidR="00134113">
        <w:rPr>
          <w:rFonts w:cs="Times New Roman"/>
          <w:spacing w:val="-1"/>
          <w:sz w:val="20"/>
          <w:szCs w:val="20"/>
          <w:lang w:val="bg-BG"/>
        </w:rPr>
        <w:t>посл</w:t>
      </w:r>
      <w:proofErr w:type="spellEnd"/>
      <w:r w:rsidR="00134113">
        <w:rPr>
          <w:rFonts w:cs="Times New Roman"/>
          <w:spacing w:val="-1"/>
          <w:sz w:val="20"/>
          <w:szCs w:val="20"/>
          <w:lang w:val="bg-BG"/>
        </w:rPr>
        <w:t>. изм. и доп. ДВ-24/2018г.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="00A77C9F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33070D">
        <w:rPr>
          <w:rFonts w:cs="Times New Roman"/>
          <w:spacing w:val="-1"/>
          <w:sz w:val="20"/>
          <w:szCs w:val="20"/>
        </w:rPr>
        <w:t xml:space="preserve"> </w:t>
      </w:r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="00A77C9F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="00A77C9F">
        <w:rPr>
          <w:rFonts w:cs="Times New Roman"/>
          <w:spacing w:val="-1"/>
          <w:sz w:val="20"/>
          <w:szCs w:val="20"/>
        </w:rPr>
        <w:t>данъците</w:t>
      </w:r>
      <w:proofErr w:type="spellEnd"/>
      <w:r w:rsidR="00BC5F26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A77C9F">
        <w:rPr>
          <w:rFonts w:cs="Times New Roman"/>
          <w:spacing w:val="-1"/>
          <w:sz w:val="20"/>
          <w:szCs w:val="20"/>
        </w:rPr>
        <w:t xml:space="preserve"> </w:t>
      </w:r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 w:rsidR="00A77C9F">
        <w:rPr>
          <w:rFonts w:cs="Times New Roman"/>
          <w:sz w:val="20"/>
          <w:szCs w:val="20"/>
        </w:rPr>
        <w:t>върху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r w:rsidR="000310C7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доходите</w:t>
      </w:r>
      <w:proofErr w:type="spellEnd"/>
      <w:proofErr w:type="gramEnd"/>
      <w:r w:rsidR="00BC5F26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на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физическите</w:t>
      </w:r>
      <w:proofErr w:type="spellEnd"/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лица</w:t>
      </w:r>
      <w:proofErr w:type="spellEnd"/>
      <w:r w:rsidR="00A77C9F">
        <w:rPr>
          <w:rFonts w:cs="Times New Roman"/>
          <w:sz w:val="20"/>
          <w:szCs w:val="20"/>
          <w:lang w:val="bg-BG"/>
        </w:rPr>
        <w:t xml:space="preserve">- Обн.ДВ-95/2006г., </w:t>
      </w:r>
      <w:proofErr w:type="spellStart"/>
      <w:r w:rsidR="00A77C9F">
        <w:rPr>
          <w:rFonts w:cs="Times New Roman"/>
          <w:sz w:val="20"/>
          <w:szCs w:val="20"/>
          <w:lang w:val="bg-BG"/>
        </w:rPr>
        <w:t>посл</w:t>
      </w:r>
      <w:proofErr w:type="spellEnd"/>
      <w:r w:rsidR="00A77C9F">
        <w:rPr>
          <w:rFonts w:cs="Times New Roman"/>
          <w:sz w:val="20"/>
          <w:szCs w:val="20"/>
          <w:lang w:val="bg-BG"/>
        </w:rPr>
        <w:t>. изм. и доп. ДВ-15/2018г.</w:t>
      </w:r>
    </w:p>
    <w:p w:rsidR="00A77C9F" w:rsidRPr="00A77C9F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="0033070D">
        <w:rPr>
          <w:rFonts w:cs="Times New Roman"/>
          <w:spacing w:val="-1"/>
          <w:sz w:val="20"/>
          <w:szCs w:val="20"/>
        </w:rPr>
        <w:t xml:space="preserve"> </w:t>
      </w:r>
      <w:r w:rsidRPr="00134113">
        <w:rPr>
          <w:rFonts w:cs="Times New Roman"/>
          <w:sz w:val="20"/>
          <w:szCs w:val="20"/>
        </w:rPr>
        <w:t xml:space="preserve"> </w:t>
      </w:r>
      <w:r w:rsidR="0033070D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="0033070D">
        <w:rPr>
          <w:rFonts w:cs="Times New Roman"/>
          <w:spacing w:val="-1"/>
          <w:sz w:val="20"/>
          <w:szCs w:val="20"/>
        </w:rPr>
        <w:t xml:space="preserve"> БНБ-</w:t>
      </w:r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="00A77C9F">
        <w:rPr>
          <w:rFonts w:cs="Times New Roman"/>
          <w:spacing w:val="-1"/>
          <w:sz w:val="20"/>
          <w:szCs w:val="20"/>
          <w:lang w:val="bg-BG"/>
        </w:rPr>
        <w:t>Обн</w:t>
      </w:r>
      <w:proofErr w:type="spellEnd"/>
      <w:r w:rsidR="00A77C9F">
        <w:rPr>
          <w:rFonts w:cs="Times New Roman"/>
          <w:spacing w:val="-1"/>
          <w:sz w:val="20"/>
          <w:szCs w:val="20"/>
          <w:lang w:val="bg-BG"/>
        </w:rPr>
        <w:t xml:space="preserve">. ДВ-46/1997г., </w:t>
      </w:r>
      <w:proofErr w:type="spellStart"/>
      <w:r w:rsidR="00A77C9F">
        <w:rPr>
          <w:rFonts w:cs="Times New Roman"/>
          <w:spacing w:val="-1"/>
          <w:sz w:val="20"/>
          <w:szCs w:val="20"/>
          <w:lang w:val="bg-BG"/>
        </w:rPr>
        <w:t>посл</w:t>
      </w:r>
      <w:proofErr w:type="spellEnd"/>
      <w:r w:rsidR="00A77C9F">
        <w:rPr>
          <w:rFonts w:cs="Times New Roman"/>
          <w:spacing w:val="-1"/>
          <w:sz w:val="20"/>
          <w:szCs w:val="20"/>
          <w:lang w:val="bg-BG"/>
        </w:rPr>
        <w:t>. изм. и доп. ДВ-20/2018г.</w:t>
      </w:r>
    </w:p>
    <w:p w:rsidR="00A77C9F" w:rsidRPr="00A77C9F" w:rsidRDefault="00A77C9F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Наредби</w:t>
      </w:r>
      <w:proofErr w:type="spellEnd"/>
      <w:r w:rsidR="0033070D">
        <w:rPr>
          <w:rFonts w:cs="Times New Roman"/>
          <w:spacing w:val="-1"/>
          <w:sz w:val="20"/>
          <w:szCs w:val="20"/>
        </w:rPr>
        <w:t xml:space="preserve">  </w:t>
      </w:r>
      <w:r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на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БНБ</w:t>
      </w:r>
      <w:r w:rsidR="0033070D">
        <w:rPr>
          <w:rFonts w:cs="Times New Roman"/>
          <w:spacing w:val="-1"/>
          <w:sz w:val="20"/>
          <w:szCs w:val="20"/>
        </w:rPr>
        <w:t>-www.bnb.bg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BC5F26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="000310C7" w:rsidRPr="00134113">
        <w:rPr>
          <w:rFonts w:cs="Times New Roman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кредитните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="0033070D">
        <w:rPr>
          <w:rFonts w:cs="Times New Roman"/>
          <w:spacing w:val="-1"/>
          <w:sz w:val="20"/>
          <w:szCs w:val="20"/>
        </w:rPr>
        <w:t>институции</w:t>
      </w:r>
      <w:proofErr w:type="spellEnd"/>
      <w:r w:rsidR="0033070D">
        <w:rPr>
          <w:rFonts w:cs="Times New Roman"/>
          <w:spacing w:val="-1"/>
          <w:sz w:val="20"/>
          <w:szCs w:val="20"/>
        </w:rPr>
        <w:t>-</w:t>
      </w:r>
      <w:proofErr w:type="spellStart"/>
      <w:r w:rsidR="0033070D">
        <w:rPr>
          <w:rFonts w:cs="Times New Roman"/>
          <w:spacing w:val="-1"/>
          <w:sz w:val="20"/>
          <w:szCs w:val="20"/>
          <w:lang w:val="bg-BG"/>
        </w:rPr>
        <w:t>Обн</w:t>
      </w:r>
      <w:proofErr w:type="spellEnd"/>
      <w:r w:rsidR="0033070D">
        <w:rPr>
          <w:rFonts w:cs="Times New Roman"/>
          <w:spacing w:val="-1"/>
          <w:sz w:val="20"/>
          <w:szCs w:val="20"/>
          <w:lang w:val="bg-BG"/>
        </w:rPr>
        <w:t xml:space="preserve">. ДВ-59/2006г., </w:t>
      </w:r>
      <w:proofErr w:type="spellStart"/>
      <w:r w:rsidR="0033070D">
        <w:rPr>
          <w:rFonts w:cs="Times New Roman"/>
          <w:spacing w:val="-1"/>
          <w:sz w:val="20"/>
          <w:szCs w:val="20"/>
          <w:lang w:val="bg-BG"/>
        </w:rPr>
        <w:t>посл</w:t>
      </w:r>
      <w:proofErr w:type="spellEnd"/>
      <w:r w:rsidR="0033070D">
        <w:rPr>
          <w:rFonts w:cs="Times New Roman"/>
          <w:spacing w:val="-1"/>
          <w:sz w:val="20"/>
          <w:szCs w:val="20"/>
          <w:lang w:val="bg-BG"/>
        </w:rPr>
        <w:t>. изм. и доп. ДВ-51/2018г.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BC5F26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публичните</w:t>
      </w:r>
      <w:proofErr w:type="spellEnd"/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финанси</w:t>
      </w:r>
      <w:proofErr w:type="spellEnd"/>
      <w:r w:rsidR="0033070D">
        <w:rPr>
          <w:rFonts w:cs="Times New Roman"/>
          <w:spacing w:val="-1"/>
          <w:sz w:val="20"/>
          <w:szCs w:val="20"/>
          <w:lang w:val="bg-BG"/>
        </w:rPr>
        <w:t>-</w:t>
      </w:r>
      <w:proofErr w:type="spellStart"/>
      <w:r w:rsidR="0033070D">
        <w:rPr>
          <w:rFonts w:cs="Times New Roman"/>
          <w:spacing w:val="-1"/>
          <w:sz w:val="20"/>
          <w:szCs w:val="20"/>
          <w:lang w:val="bg-BG"/>
        </w:rPr>
        <w:t>Обн</w:t>
      </w:r>
      <w:proofErr w:type="spellEnd"/>
      <w:r w:rsidR="0033070D">
        <w:rPr>
          <w:rFonts w:cs="Times New Roman"/>
          <w:spacing w:val="-1"/>
          <w:sz w:val="20"/>
          <w:szCs w:val="20"/>
          <w:lang w:val="bg-BG"/>
        </w:rPr>
        <w:t xml:space="preserve">. ДВ-15/2013г., </w:t>
      </w:r>
      <w:proofErr w:type="spellStart"/>
      <w:r w:rsidR="0033070D">
        <w:rPr>
          <w:rFonts w:cs="Times New Roman"/>
          <w:spacing w:val="-1"/>
          <w:sz w:val="20"/>
          <w:szCs w:val="20"/>
          <w:lang w:val="bg-BG"/>
        </w:rPr>
        <w:t>посл</w:t>
      </w:r>
      <w:proofErr w:type="spellEnd"/>
      <w:r w:rsidR="0033070D">
        <w:rPr>
          <w:rFonts w:cs="Times New Roman"/>
          <w:spacing w:val="-1"/>
          <w:sz w:val="20"/>
          <w:szCs w:val="20"/>
          <w:lang w:val="bg-BG"/>
        </w:rPr>
        <w:t xml:space="preserve">. </w:t>
      </w:r>
      <w:r w:rsidR="000949A1">
        <w:rPr>
          <w:rFonts w:cs="Times New Roman"/>
          <w:spacing w:val="-1"/>
          <w:sz w:val="20"/>
          <w:szCs w:val="20"/>
          <w:lang w:val="bg-BG"/>
        </w:rPr>
        <w:t>и</w:t>
      </w:r>
      <w:r w:rsidR="0033070D">
        <w:rPr>
          <w:rFonts w:cs="Times New Roman"/>
          <w:spacing w:val="-1"/>
          <w:sz w:val="20"/>
          <w:szCs w:val="20"/>
          <w:lang w:val="bg-BG"/>
        </w:rPr>
        <w:t>зм. и доп. ДВ-95/2015г.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r w:rsidR="00BC5F26">
        <w:rPr>
          <w:rFonts w:cs="Times New Roman"/>
          <w:sz w:val="20"/>
          <w:szCs w:val="20"/>
          <w:lang w:val="bg-BG"/>
        </w:rPr>
        <w:t xml:space="preserve"> </w:t>
      </w:r>
      <w:r w:rsidR="000949A1">
        <w:rPr>
          <w:rFonts w:cs="Times New Roman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="00BC5F26">
        <w:rPr>
          <w:rFonts w:cs="Times New Roman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устройството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на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държавния</w:t>
      </w:r>
      <w:proofErr w:type="spellEnd"/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="0033070D">
        <w:rPr>
          <w:rFonts w:cs="Times New Roman"/>
          <w:spacing w:val="-1"/>
          <w:sz w:val="20"/>
          <w:szCs w:val="20"/>
        </w:rPr>
        <w:t>бюджет-Обн</w:t>
      </w:r>
      <w:proofErr w:type="spellEnd"/>
      <w:r w:rsidR="0033070D">
        <w:rPr>
          <w:rFonts w:cs="Times New Roman"/>
          <w:spacing w:val="-1"/>
          <w:sz w:val="20"/>
          <w:szCs w:val="20"/>
        </w:rPr>
        <w:t xml:space="preserve">. ДВ-67/1996г, </w:t>
      </w:r>
      <w:proofErr w:type="spellStart"/>
      <w:r w:rsidR="0033070D">
        <w:rPr>
          <w:rFonts w:cs="Times New Roman"/>
          <w:spacing w:val="-1"/>
          <w:sz w:val="20"/>
          <w:szCs w:val="20"/>
        </w:rPr>
        <w:t>посл</w:t>
      </w:r>
      <w:proofErr w:type="spellEnd"/>
      <w:r w:rsidR="0033070D">
        <w:rPr>
          <w:rFonts w:cs="Times New Roman"/>
          <w:spacing w:val="-1"/>
          <w:sz w:val="20"/>
          <w:szCs w:val="20"/>
        </w:rPr>
        <w:t xml:space="preserve">. </w:t>
      </w:r>
      <w:proofErr w:type="spellStart"/>
      <w:r w:rsidR="000949A1">
        <w:rPr>
          <w:rFonts w:cs="Times New Roman"/>
          <w:spacing w:val="-1"/>
          <w:sz w:val="20"/>
          <w:szCs w:val="20"/>
        </w:rPr>
        <w:t>и</w:t>
      </w:r>
      <w:r w:rsidR="0033070D">
        <w:rPr>
          <w:rFonts w:cs="Times New Roman"/>
          <w:spacing w:val="-1"/>
          <w:sz w:val="20"/>
          <w:szCs w:val="20"/>
        </w:rPr>
        <w:t>зм</w:t>
      </w:r>
      <w:proofErr w:type="spellEnd"/>
      <w:r w:rsidR="0033070D">
        <w:rPr>
          <w:rFonts w:cs="Times New Roman"/>
          <w:spacing w:val="-1"/>
          <w:sz w:val="20"/>
          <w:szCs w:val="20"/>
        </w:rPr>
        <w:t>.</w:t>
      </w:r>
      <w:r w:rsidR="0033070D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0949A1">
        <w:rPr>
          <w:rFonts w:cs="Times New Roman"/>
          <w:spacing w:val="-1"/>
          <w:sz w:val="20"/>
          <w:szCs w:val="20"/>
          <w:lang w:val="bg-BG"/>
        </w:rPr>
        <w:t>и</w:t>
      </w:r>
      <w:r w:rsidR="0033070D">
        <w:rPr>
          <w:rFonts w:cs="Times New Roman"/>
          <w:spacing w:val="-1"/>
          <w:sz w:val="20"/>
          <w:szCs w:val="20"/>
          <w:lang w:val="bg-BG"/>
        </w:rPr>
        <w:t xml:space="preserve"> доп.ДВ-</w:t>
      </w:r>
      <w:r w:rsidR="000949A1">
        <w:rPr>
          <w:rFonts w:cs="Times New Roman"/>
          <w:spacing w:val="-1"/>
          <w:sz w:val="20"/>
          <w:szCs w:val="20"/>
          <w:lang w:val="bg-BG"/>
        </w:rPr>
        <w:t>15/2013г.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Кодекс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="000949A1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="000949A1">
        <w:rPr>
          <w:rFonts w:cs="Times New Roman"/>
          <w:spacing w:val="-1"/>
          <w:sz w:val="20"/>
          <w:szCs w:val="20"/>
        </w:rPr>
        <w:t>застраховането</w:t>
      </w:r>
      <w:proofErr w:type="spellEnd"/>
      <w:r w:rsidR="000949A1">
        <w:rPr>
          <w:rFonts w:cs="Times New Roman"/>
          <w:spacing w:val="-1"/>
          <w:sz w:val="20"/>
          <w:szCs w:val="20"/>
        </w:rPr>
        <w:t>-</w:t>
      </w:r>
      <w:proofErr w:type="spellStart"/>
      <w:r w:rsidR="000949A1">
        <w:rPr>
          <w:rFonts w:cs="Times New Roman"/>
          <w:spacing w:val="-1"/>
          <w:sz w:val="20"/>
          <w:szCs w:val="20"/>
          <w:lang w:val="bg-BG"/>
        </w:rPr>
        <w:t>Обн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. ДВ-102/2015г., </w:t>
      </w:r>
      <w:proofErr w:type="spellStart"/>
      <w:r w:rsidR="000949A1">
        <w:rPr>
          <w:rFonts w:cs="Times New Roman"/>
          <w:spacing w:val="-1"/>
          <w:sz w:val="20"/>
          <w:szCs w:val="20"/>
          <w:lang w:val="bg-BG"/>
        </w:rPr>
        <w:t>посл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>. изм. и доп. ДВ-27/2018г.</w:t>
      </w:r>
    </w:p>
    <w:p w:rsidR="0033070D" w:rsidRPr="0033070D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ind w:right="629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Международни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счетоводни</w:t>
      </w:r>
      <w:proofErr w:type="spellEnd"/>
      <w:r w:rsidRPr="00134113">
        <w:rPr>
          <w:rFonts w:cs="Times New Roman"/>
          <w:sz w:val="20"/>
          <w:szCs w:val="20"/>
        </w:rPr>
        <w:t xml:space="preserve"> </w:t>
      </w:r>
      <w:proofErr w:type="spellStart"/>
      <w:r w:rsidR="0033070D">
        <w:rPr>
          <w:rFonts w:cs="Times New Roman"/>
          <w:spacing w:val="-1"/>
          <w:sz w:val="20"/>
          <w:szCs w:val="20"/>
        </w:rPr>
        <w:t>стандарти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33070D">
        <w:rPr>
          <w:rFonts w:cs="Times New Roman"/>
          <w:spacing w:val="-1"/>
          <w:sz w:val="20"/>
          <w:szCs w:val="20"/>
        </w:rPr>
        <w:t xml:space="preserve">/ </w:t>
      </w:r>
      <w:r w:rsidR="000949A1">
        <w:rPr>
          <w:rFonts w:cs="Times New Roman"/>
          <w:spacing w:val="-1"/>
          <w:sz w:val="20"/>
          <w:szCs w:val="20"/>
          <w:lang w:val="bg-BG"/>
        </w:rPr>
        <w:t>МСС</w:t>
      </w:r>
      <w:r w:rsidR="000949A1">
        <w:rPr>
          <w:rFonts w:cs="Times New Roman"/>
          <w:spacing w:val="-1"/>
          <w:sz w:val="20"/>
          <w:szCs w:val="20"/>
        </w:rPr>
        <w:t xml:space="preserve"> </w:t>
      </w:r>
      <w:r w:rsidR="0033070D">
        <w:rPr>
          <w:rFonts w:cs="Times New Roman"/>
          <w:spacing w:val="-1"/>
          <w:sz w:val="20"/>
          <w:szCs w:val="20"/>
        </w:rPr>
        <w:t>/-www.minfin.bg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ind w:right="629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Международни</w:t>
      </w:r>
      <w:proofErr w:type="spellEnd"/>
      <w:r w:rsidR="00532E01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стандарти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финансови</w:t>
      </w:r>
      <w:proofErr w:type="spellEnd"/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отчети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 </w:t>
      </w:r>
      <w:r w:rsidR="002E7EB3" w:rsidRPr="00134113">
        <w:rPr>
          <w:rFonts w:cs="Times New Roman"/>
          <w:spacing w:val="-1"/>
          <w:sz w:val="20"/>
          <w:szCs w:val="20"/>
        </w:rPr>
        <w:t>/МСФО/</w:t>
      </w:r>
      <w:r w:rsidR="0033070D">
        <w:rPr>
          <w:rFonts w:cs="Times New Roman"/>
          <w:spacing w:val="-1"/>
          <w:sz w:val="20"/>
          <w:szCs w:val="20"/>
        </w:rPr>
        <w:t>-www.minfin.bg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Търговски</w:t>
      </w:r>
      <w:proofErr w:type="spellEnd"/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закон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>-</w:t>
      </w:r>
      <w:proofErr w:type="spellStart"/>
      <w:r w:rsidR="000949A1">
        <w:rPr>
          <w:rFonts w:cs="Times New Roman"/>
          <w:spacing w:val="-1"/>
          <w:sz w:val="20"/>
          <w:szCs w:val="20"/>
          <w:lang w:val="bg-BG"/>
        </w:rPr>
        <w:t>Обн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. ДВ-48/1991г., </w:t>
      </w:r>
      <w:proofErr w:type="spellStart"/>
      <w:r w:rsidR="000949A1">
        <w:rPr>
          <w:rFonts w:cs="Times New Roman"/>
          <w:spacing w:val="-1"/>
          <w:sz w:val="20"/>
          <w:szCs w:val="20"/>
          <w:lang w:val="bg-BG"/>
        </w:rPr>
        <w:t>посл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>. изм. и доп. ДВ-27/2018г.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proofErr w:type="spellStart"/>
      <w:r w:rsidRPr="00134113">
        <w:rPr>
          <w:rFonts w:cs="Times New Roman"/>
          <w:spacing w:val="-1"/>
          <w:sz w:val="20"/>
          <w:szCs w:val="20"/>
        </w:rPr>
        <w:t>Кодекс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z w:val="20"/>
          <w:szCs w:val="20"/>
        </w:rPr>
        <w:t>за</w:t>
      </w:r>
      <w:proofErr w:type="spellEnd"/>
      <w:r w:rsidRPr="00134113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социално</w:t>
      </w:r>
      <w:proofErr w:type="spellEnd"/>
      <w:r w:rsidR="00236604" w:rsidRPr="00134113">
        <w:rPr>
          <w:rFonts w:cs="Times New Roman"/>
          <w:spacing w:val="-1"/>
          <w:sz w:val="20"/>
          <w:szCs w:val="20"/>
          <w:lang w:val="bg-BG"/>
        </w:rPr>
        <w:t xml:space="preserve"> </w:t>
      </w:r>
      <w:proofErr w:type="spellStart"/>
      <w:r w:rsidRPr="00134113">
        <w:rPr>
          <w:rFonts w:cs="Times New Roman"/>
          <w:spacing w:val="-1"/>
          <w:sz w:val="20"/>
          <w:szCs w:val="20"/>
        </w:rPr>
        <w:t>осигуряване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- </w:t>
      </w:r>
      <w:proofErr w:type="spellStart"/>
      <w:r w:rsidR="000949A1">
        <w:rPr>
          <w:rFonts w:cs="Times New Roman"/>
          <w:spacing w:val="-1"/>
          <w:sz w:val="20"/>
          <w:szCs w:val="20"/>
          <w:lang w:val="bg-BG"/>
        </w:rPr>
        <w:t>Обн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 xml:space="preserve">. ДВ-110/1999г., </w:t>
      </w:r>
      <w:proofErr w:type="spellStart"/>
      <w:r w:rsidR="000949A1">
        <w:rPr>
          <w:rFonts w:cs="Times New Roman"/>
          <w:spacing w:val="-1"/>
          <w:sz w:val="20"/>
          <w:szCs w:val="20"/>
          <w:lang w:val="bg-BG"/>
        </w:rPr>
        <w:t>посл</w:t>
      </w:r>
      <w:proofErr w:type="spellEnd"/>
      <w:r w:rsidR="000949A1">
        <w:rPr>
          <w:rFonts w:cs="Times New Roman"/>
          <w:spacing w:val="-1"/>
          <w:sz w:val="20"/>
          <w:szCs w:val="20"/>
          <w:lang w:val="bg-BG"/>
        </w:rPr>
        <w:t>. изм. и доп. ДВ-31/2006г. и ДВ-53/2018г.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r w:rsidRPr="00134113">
        <w:rPr>
          <w:rFonts w:cs="Times New Roman"/>
          <w:sz w:val="20"/>
          <w:szCs w:val="20"/>
          <w:lang w:val="bg-BG"/>
        </w:rPr>
        <w:t>З</w:t>
      </w:r>
      <w:r w:rsidR="000949A1">
        <w:rPr>
          <w:rFonts w:cs="Times New Roman"/>
          <w:sz w:val="20"/>
          <w:szCs w:val="20"/>
          <w:lang w:val="bg-BG"/>
        </w:rPr>
        <w:t xml:space="preserve">акон за </w:t>
      </w:r>
      <w:r w:rsidRPr="00134113">
        <w:rPr>
          <w:rFonts w:cs="Times New Roman"/>
          <w:sz w:val="20"/>
          <w:szCs w:val="20"/>
          <w:lang w:val="bg-BG"/>
        </w:rPr>
        <w:t>С</w:t>
      </w:r>
      <w:r w:rsidR="000949A1">
        <w:rPr>
          <w:rFonts w:cs="Times New Roman"/>
          <w:sz w:val="20"/>
          <w:szCs w:val="20"/>
          <w:lang w:val="bg-BG"/>
        </w:rPr>
        <w:t xml:space="preserve">метна </w:t>
      </w:r>
      <w:r w:rsidRPr="00134113">
        <w:rPr>
          <w:rFonts w:cs="Times New Roman"/>
          <w:sz w:val="20"/>
          <w:szCs w:val="20"/>
          <w:lang w:val="bg-BG"/>
        </w:rPr>
        <w:t>П</w:t>
      </w:r>
      <w:r w:rsidR="000949A1">
        <w:rPr>
          <w:rFonts w:cs="Times New Roman"/>
          <w:sz w:val="20"/>
          <w:szCs w:val="20"/>
          <w:lang w:val="bg-BG"/>
        </w:rPr>
        <w:t xml:space="preserve">алата- </w:t>
      </w:r>
      <w:proofErr w:type="spellStart"/>
      <w:r w:rsidR="000949A1">
        <w:rPr>
          <w:rFonts w:cs="Times New Roman"/>
          <w:sz w:val="20"/>
          <w:szCs w:val="20"/>
          <w:lang w:val="bg-BG"/>
        </w:rPr>
        <w:t>Обн</w:t>
      </w:r>
      <w:proofErr w:type="spellEnd"/>
      <w:r w:rsidR="000949A1">
        <w:rPr>
          <w:rFonts w:cs="Times New Roman"/>
          <w:sz w:val="20"/>
          <w:szCs w:val="20"/>
          <w:lang w:val="bg-BG"/>
        </w:rPr>
        <w:t xml:space="preserve">. ДВ-12/2015г., </w:t>
      </w:r>
      <w:proofErr w:type="spellStart"/>
      <w:r w:rsidR="000949A1">
        <w:rPr>
          <w:rFonts w:cs="Times New Roman"/>
          <w:sz w:val="20"/>
          <w:szCs w:val="20"/>
          <w:lang w:val="bg-BG"/>
        </w:rPr>
        <w:t>посл</w:t>
      </w:r>
      <w:proofErr w:type="spellEnd"/>
      <w:r w:rsidR="000949A1">
        <w:rPr>
          <w:rFonts w:cs="Times New Roman"/>
          <w:sz w:val="20"/>
          <w:szCs w:val="20"/>
          <w:lang w:val="bg-BG"/>
        </w:rPr>
        <w:t>. изм. и доп. ДВ-7/2018г.</w:t>
      </w:r>
    </w:p>
    <w:p w:rsidR="00213580" w:rsidRPr="00134113" w:rsidRDefault="00213580" w:rsidP="0073110B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r w:rsidRPr="00134113">
        <w:rPr>
          <w:rFonts w:cs="Times New Roman"/>
          <w:sz w:val="20"/>
          <w:szCs w:val="20"/>
          <w:lang w:val="bg-BG"/>
        </w:rPr>
        <w:t>З</w:t>
      </w:r>
      <w:r w:rsidR="000949A1">
        <w:rPr>
          <w:rFonts w:cs="Times New Roman"/>
          <w:sz w:val="20"/>
          <w:szCs w:val="20"/>
          <w:lang w:val="bg-BG"/>
        </w:rPr>
        <w:t xml:space="preserve">акон  за </w:t>
      </w:r>
      <w:r w:rsidRPr="00134113">
        <w:rPr>
          <w:rFonts w:cs="Times New Roman"/>
          <w:sz w:val="20"/>
          <w:szCs w:val="20"/>
          <w:lang w:val="bg-BG"/>
        </w:rPr>
        <w:t>В</w:t>
      </w:r>
      <w:r w:rsidR="000949A1">
        <w:rPr>
          <w:rFonts w:cs="Times New Roman"/>
          <w:sz w:val="20"/>
          <w:szCs w:val="20"/>
          <w:lang w:val="bg-BG"/>
        </w:rPr>
        <w:t xml:space="preserve">ътрешен </w:t>
      </w:r>
      <w:r w:rsidRPr="00134113">
        <w:rPr>
          <w:rFonts w:cs="Times New Roman"/>
          <w:sz w:val="20"/>
          <w:szCs w:val="20"/>
          <w:lang w:val="bg-BG"/>
        </w:rPr>
        <w:t>О</w:t>
      </w:r>
      <w:r w:rsidR="000949A1">
        <w:rPr>
          <w:rFonts w:cs="Times New Roman"/>
          <w:sz w:val="20"/>
          <w:szCs w:val="20"/>
          <w:lang w:val="bg-BG"/>
        </w:rPr>
        <w:t xml:space="preserve">дит в </w:t>
      </w:r>
      <w:r w:rsidRPr="00134113">
        <w:rPr>
          <w:rFonts w:cs="Times New Roman"/>
          <w:sz w:val="20"/>
          <w:szCs w:val="20"/>
          <w:lang w:val="bg-BG"/>
        </w:rPr>
        <w:t>П</w:t>
      </w:r>
      <w:r w:rsidR="000949A1">
        <w:rPr>
          <w:rFonts w:cs="Times New Roman"/>
          <w:sz w:val="20"/>
          <w:szCs w:val="20"/>
          <w:lang w:val="bg-BG"/>
        </w:rPr>
        <w:t xml:space="preserve">убличния </w:t>
      </w:r>
      <w:r w:rsidRPr="00134113">
        <w:rPr>
          <w:rFonts w:cs="Times New Roman"/>
          <w:sz w:val="20"/>
          <w:szCs w:val="20"/>
          <w:lang w:val="bg-BG"/>
        </w:rPr>
        <w:t>С</w:t>
      </w:r>
      <w:r w:rsidR="000949A1">
        <w:rPr>
          <w:rFonts w:cs="Times New Roman"/>
          <w:sz w:val="20"/>
          <w:szCs w:val="20"/>
          <w:lang w:val="bg-BG"/>
        </w:rPr>
        <w:t>ектор-</w:t>
      </w:r>
      <w:proofErr w:type="spellStart"/>
      <w:r w:rsidR="000949A1">
        <w:rPr>
          <w:rFonts w:cs="Times New Roman"/>
          <w:sz w:val="20"/>
          <w:szCs w:val="20"/>
          <w:lang w:val="bg-BG"/>
        </w:rPr>
        <w:t>Обн</w:t>
      </w:r>
      <w:proofErr w:type="spellEnd"/>
      <w:r w:rsidR="000949A1">
        <w:rPr>
          <w:rFonts w:cs="Times New Roman"/>
          <w:sz w:val="20"/>
          <w:szCs w:val="20"/>
          <w:lang w:val="bg-BG"/>
        </w:rPr>
        <w:t xml:space="preserve">. ДВ-27/2006г., </w:t>
      </w:r>
      <w:proofErr w:type="spellStart"/>
      <w:r w:rsidR="000949A1">
        <w:rPr>
          <w:rFonts w:cs="Times New Roman"/>
          <w:sz w:val="20"/>
          <w:szCs w:val="20"/>
          <w:lang w:val="bg-BG"/>
        </w:rPr>
        <w:t>посл</w:t>
      </w:r>
      <w:proofErr w:type="spellEnd"/>
      <w:r w:rsidR="000949A1">
        <w:rPr>
          <w:rFonts w:cs="Times New Roman"/>
          <w:sz w:val="20"/>
          <w:szCs w:val="20"/>
          <w:lang w:val="bg-BG"/>
        </w:rPr>
        <w:t>. изм. и доп. ДВ-103/2017г.</w:t>
      </w:r>
    </w:p>
    <w:p w:rsidR="00BB2002" w:rsidRPr="00134113" w:rsidRDefault="00213580" w:rsidP="005202E3">
      <w:pPr>
        <w:pStyle w:val="a3"/>
        <w:numPr>
          <w:ilvl w:val="0"/>
          <w:numId w:val="1"/>
        </w:numPr>
        <w:tabs>
          <w:tab w:val="left" w:pos="546"/>
        </w:tabs>
        <w:spacing w:line="360" w:lineRule="auto"/>
        <w:rPr>
          <w:rFonts w:cs="Times New Roman"/>
          <w:sz w:val="20"/>
          <w:szCs w:val="20"/>
        </w:rPr>
      </w:pPr>
      <w:r w:rsidRPr="00134113">
        <w:rPr>
          <w:rFonts w:cs="Times New Roman"/>
          <w:sz w:val="20"/>
          <w:szCs w:val="20"/>
          <w:lang w:val="bg-BG"/>
        </w:rPr>
        <w:t>М</w:t>
      </w:r>
      <w:r w:rsidR="000949A1">
        <w:rPr>
          <w:rFonts w:cs="Times New Roman"/>
          <w:sz w:val="20"/>
          <w:szCs w:val="20"/>
          <w:lang w:val="bg-BG"/>
        </w:rPr>
        <w:t xml:space="preserve">еждународни </w:t>
      </w:r>
      <w:r w:rsidRPr="00134113">
        <w:rPr>
          <w:rFonts w:cs="Times New Roman"/>
          <w:sz w:val="20"/>
          <w:szCs w:val="20"/>
          <w:lang w:val="bg-BG"/>
        </w:rPr>
        <w:t>О</w:t>
      </w:r>
      <w:r w:rsidR="000949A1">
        <w:rPr>
          <w:rFonts w:cs="Times New Roman"/>
          <w:sz w:val="20"/>
          <w:szCs w:val="20"/>
          <w:lang w:val="bg-BG"/>
        </w:rPr>
        <w:t xml:space="preserve">дитни </w:t>
      </w:r>
      <w:r w:rsidRPr="00134113">
        <w:rPr>
          <w:rFonts w:cs="Times New Roman"/>
          <w:sz w:val="20"/>
          <w:szCs w:val="20"/>
          <w:lang w:val="bg-BG"/>
        </w:rPr>
        <w:t>С</w:t>
      </w:r>
      <w:r w:rsidR="00BC5F26">
        <w:rPr>
          <w:rFonts w:cs="Times New Roman"/>
          <w:sz w:val="20"/>
          <w:szCs w:val="20"/>
          <w:lang w:val="bg-BG"/>
        </w:rPr>
        <w:t xml:space="preserve">тандарти </w:t>
      </w:r>
      <w:r w:rsidR="0033070D">
        <w:rPr>
          <w:rFonts w:cs="Times New Roman"/>
          <w:sz w:val="20"/>
          <w:szCs w:val="20"/>
        </w:rPr>
        <w:t>-www.ides.bg</w:t>
      </w:r>
    </w:p>
    <w:p w:rsidR="005202E3" w:rsidRPr="0033070D" w:rsidRDefault="00A77C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  <w:r w:rsidR="005202E3" w:rsidRPr="00134113">
        <w:rPr>
          <w:rFonts w:ascii="Times New Roman" w:hAnsi="Times New Roman" w:cs="Times New Roman"/>
          <w:sz w:val="20"/>
          <w:szCs w:val="20"/>
          <w:lang w:val="bg-BG"/>
        </w:rPr>
        <w:t>17.М</w:t>
      </w:r>
      <w:r w:rsidR="000949A1">
        <w:rPr>
          <w:rFonts w:ascii="Times New Roman" w:hAnsi="Times New Roman" w:cs="Times New Roman"/>
          <w:sz w:val="20"/>
          <w:szCs w:val="20"/>
          <w:lang w:val="bg-BG"/>
        </w:rPr>
        <w:t xml:space="preserve">еждународни  </w:t>
      </w:r>
      <w:r w:rsidR="005202E3" w:rsidRPr="00134113">
        <w:rPr>
          <w:rFonts w:ascii="Times New Roman" w:hAnsi="Times New Roman" w:cs="Times New Roman"/>
          <w:sz w:val="20"/>
          <w:szCs w:val="20"/>
          <w:lang w:val="bg-BG"/>
        </w:rPr>
        <w:t>С</w:t>
      </w:r>
      <w:r w:rsidR="000949A1">
        <w:rPr>
          <w:rFonts w:ascii="Times New Roman" w:hAnsi="Times New Roman" w:cs="Times New Roman"/>
          <w:sz w:val="20"/>
          <w:szCs w:val="20"/>
          <w:lang w:val="bg-BG"/>
        </w:rPr>
        <w:t>тандарти</w:t>
      </w:r>
      <w:r w:rsidR="00BC5F26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0949A1">
        <w:rPr>
          <w:rFonts w:ascii="Times New Roman" w:hAnsi="Times New Roman" w:cs="Times New Roman"/>
          <w:sz w:val="20"/>
          <w:szCs w:val="20"/>
          <w:lang w:val="bg-BG"/>
        </w:rPr>
        <w:t xml:space="preserve"> на </w:t>
      </w:r>
      <w:r w:rsidR="005202E3" w:rsidRPr="00134113">
        <w:rPr>
          <w:rFonts w:ascii="Times New Roman" w:hAnsi="Times New Roman" w:cs="Times New Roman"/>
          <w:sz w:val="20"/>
          <w:szCs w:val="20"/>
          <w:lang w:val="bg-BG"/>
        </w:rPr>
        <w:t>В</w:t>
      </w:r>
      <w:r w:rsidR="000949A1">
        <w:rPr>
          <w:rFonts w:ascii="Times New Roman" w:hAnsi="Times New Roman" w:cs="Times New Roman"/>
          <w:sz w:val="20"/>
          <w:szCs w:val="20"/>
          <w:lang w:val="bg-BG"/>
        </w:rPr>
        <w:t xml:space="preserve">ърховните </w:t>
      </w:r>
      <w:r w:rsidR="005202E3" w:rsidRPr="00134113">
        <w:rPr>
          <w:rFonts w:ascii="Times New Roman" w:hAnsi="Times New Roman" w:cs="Times New Roman"/>
          <w:sz w:val="20"/>
          <w:szCs w:val="20"/>
          <w:lang w:val="bg-BG"/>
        </w:rPr>
        <w:t>О</w:t>
      </w:r>
      <w:r w:rsidR="000949A1">
        <w:rPr>
          <w:rFonts w:ascii="Times New Roman" w:hAnsi="Times New Roman" w:cs="Times New Roman"/>
          <w:sz w:val="20"/>
          <w:szCs w:val="20"/>
          <w:lang w:val="bg-BG"/>
        </w:rPr>
        <w:t xml:space="preserve">дитни </w:t>
      </w:r>
      <w:r w:rsidR="005202E3" w:rsidRPr="00134113">
        <w:rPr>
          <w:rFonts w:ascii="Times New Roman" w:hAnsi="Times New Roman" w:cs="Times New Roman"/>
          <w:sz w:val="20"/>
          <w:szCs w:val="20"/>
          <w:lang w:val="bg-BG"/>
        </w:rPr>
        <w:t>И</w:t>
      </w:r>
      <w:r w:rsidR="000949A1">
        <w:rPr>
          <w:rFonts w:ascii="Times New Roman" w:hAnsi="Times New Roman" w:cs="Times New Roman"/>
          <w:sz w:val="20"/>
          <w:szCs w:val="20"/>
          <w:lang w:val="bg-BG"/>
        </w:rPr>
        <w:t xml:space="preserve">нституции </w:t>
      </w:r>
      <w:r w:rsidR="0033070D">
        <w:rPr>
          <w:rFonts w:ascii="Times New Roman" w:hAnsi="Times New Roman" w:cs="Times New Roman"/>
          <w:sz w:val="20"/>
          <w:szCs w:val="20"/>
        </w:rPr>
        <w:t>-www.bulnao.goverment.bg</w:t>
      </w:r>
    </w:p>
    <w:p w:rsidR="005202E3" w:rsidRPr="00134113" w:rsidRDefault="005202E3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4419EF" w:rsidRPr="0033070D" w:rsidRDefault="005202E3" w:rsidP="002418CA">
      <w:pPr>
        <w:jc w:val="both"/>
        <w:rPr>
          <w:sz w:val="20"/>
          <w:szCs w:val="20"/>
        </w:rPr>
      </w:pPr>
      <w:r w:rsidRPr="00134113">
        <w:rPr>
          <w:rFonts w:ascii="Times New Roman" w:hAnsi="Times New Roman" w:cs="Times New Roman"/>
          <w:sz w:val="20"/>
          <w:szCs w:val="20"/>
          <w:lang w:val="bg-BG"/>
        </w:rPr>
        <w:t xml:space="preserve">  18.М</w:t>
      </w:r>
      <w:r w:rsidR="00BC5F26">
        <w:rPr>
          <w:rFonts w:ascii="Times New Roman" w:hAnsi="Times New Roman" w:cs="Times New Roman"/>
          <w:sz w:val="20"/>
          <w:szCs w:val="20"/>
          <w:lang w:val="bg-BG"/>
        </w:rPr>
        <w:t xml:space="preserve">еждународни  </w:t>
      </w:r>
      <w:r w:rsidRPr="00134113">
        <w:rPr>
          <w:rFonts w:ascii="Times New Roman" w:hAnsi="Times New Roman" w:cs="Times New Roman"/>
          <w:sz w:val="20"/>
          <w:szCs w:val="20"/>
          <w:lang w:val="bg-BG"/>
        </w:rPr>
        <w:t>С</w:t>
      </w:r>
      <w:r w:rsidR="00BC5F26">
        <w:rPr>
          <w:rFonts w:ascii="Times New Roman" w:hAnsi="Times New Roman" w:cs="Times New Roman"/>
          <w:sz w:val="20"/>
          <w:szCs w:val="20"/>
          <w:lang w:val="bg-BG"/>
        </w:rPr>
        <w:t xml:space="preserve">тандарти  за </w:t>
      </w:r>
      <w:r w:rsidRPr="00134113">
        <w:rPr>
          <w:rFonts w:ascii="Times New Roman" w:hAnsi="Times New Roman" w:cs="Times New Roman"/>
          <w:sz w:val="20"/>
          <w:szCs w:val="20"/>
          <w:lang w:val="bg-BG"/>
        </w:rPr>
        <w:t>П</w:t>
      </w:r>
      <w:r w:rsidR="00BC5F26">
        <w:rPr>
          <w:rFonts w:ascii="Times New Roman" w:hAnsi="Times New Roman" w:cs="Times New Roman"/>
          <w:sz w:val="20"/>
          <w:szCs w:val="20"/>
          <w:lang w:val="bg-BG"/>
        </w:rPr>
        <w:t xml:space="preserve">рофесионална </w:t>
      </w:r>
      <w:r w:rsidRPr="00134113">
        <w:rPr>
          <w:rFonts w:ascii="Times New Roman" w:hAnsi="Times New Roman" w:cs="Times New Roman"/>
          <w:sz w:val="20"/>
          <w:szCs w:val="20"/>
          <w:lang w:val="bg-BG"/>
        </w:rPr>
        <w:t>П</w:t>
      </w:r>
      <w:r w:rsidR="00BC5F26">
        <w:rPr>
          <w:rFonts w:ascii="Times New Roman" w:hAnsi="Times New Roman" w:cs="Times New Roman"/>
          <w:sz w:val="20"/>
          <w:szCs w:val="20"/>
          <w:lang w:val="bg-BG"/>
        </w:rPr>
        <w:t xml:space="preserve">рактика по </w:t>
      </w:r>
      <w:r w:rsidR="00467C82" w:rsidRPr="00134113">
        <w:rPr>
          <w:rFonts w:ascii="Times New Roman" w:hAnsi="Times New Roman" w:cs="Times New Roman"/>
          <w:sz w:val="20"/>
          <w:szCs w:val="20"/>
          <w:lang w:val="bg-BG"/>
        </w:rPr>
        <w:t>В</w:t>
      </w:r>
      <w:r w:rsidR="00BC5F26">
        <w:rPr>
          <w:rFonts w:ascii="Times New Roman" w:hAnsi="Times New Roman" w:cs="Times New Roman"/>
          <w:sz w:val="20"/>
          <w:szCs w:val="20"/>
          <w:lang w:val="bg-BG"/>
        </w:rPr>
        <w:t xml:space="preserve">ътрешен </w:t>
      </w:r>
      <w:r w:rsidR="00467C82" w:rsidRPr="00134113">
        <w:rPr>
          <w:rFonts w:ascii="Times New Roman" w:hAnsi="Times New Roman" w:cs="Times New Roman"/>
          <w:sz w:val="20"/>
          <w:szCs w:val="20"/>
          <w:lang w:val="bg-BG"/>
        </w:rPr>
        <w:t>О</w:t>
      </w:r>
      <w:r w:rsidR="00BC5F26">
        <w:rPr>
          <w:rFonts w:ascii="Times New Roman" w:hAnsi="Times New Roman" w:cs="Times New Roman"/>
          <w:sz w:val="20"/>
          <w:szCs w:val="20"/>
          <w:lang w:val="bg-BG"/>
        </w:rPr>
        <w:t>дит</w:t>
      </w:r>
      <w:r w:rsidR="0033070D">
        <w:rPr>
          <w:rFonts w:ascii="Times New Roman" w:hAnsi="Times New Roman" w:cs="Times New Roman"/>
          <w:sz w:val="20"/>
          <w:szCs w:val="20"/>
        </w:rPr>
        <w:t>-www.iiabg.org</w:t>
      </w:r>
    </w:p>
    <w:sectPr w:rsidR="004419EF" w:rsidRPr="0033070D" w:rsidSect="00BC0F0F">
      <w:footerReference w:type="default" r:id="rId8"/>
      <w:pgSz w:w="11900" w:h="16860"/>
      <w:pgMar w:top="1340" w:right="1300" w:bottom="960" w:left="1300" w:header="0" w:footer="7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C3" w:rsidRDefault="004E51C3">
      <w:r>
        <w:separator/>
      </w:r>
    </w:p>
  </w:endnote>
  <w:endnote w:type="continuationSeparator" w:id="0">
    <w:p w:rsidR="004E51C3" w:rsidRDefault="004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94" w:rsidRDefault="007F6E07">
    <w:pPr>
      <w:spacing w:line="200" w:lineRule="exact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10067290</wp:posOffset>
              </wp:positionV>
              <wp:extent cx="11430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D94" w:rsidRDefault="00BC0F0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F31E3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6CA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92.7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BJDJfp4QAAAA8BAAAPAAAA&#10;AAAAAAAAAAAAAAMFAABkcnMvZG93bnJldi54bWxQSwUGAAAAAAQABADzAAAAEQYAAAAA&#10;" filled="f" stroked="f">
              <v:textbox inset="0,0,0,0">
                <w:txbxContent>
                  <w:p w:rsidR="00DD0D94" w:rsidRDefault="00BC0F0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F31E3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6CA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C3" w:rsidRDefault="004E51C3">
      <w:r>
        <w:separator/>
      </w:r>
    </w:p>
  </w:footnote>
  <w:footnote w:type="continuationSeparator" w:id="0">
    <w:p w:rsidR="004E51C3" w:rsidRDefault="004E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85B"/>
    <w:multiLevelType w:val="hybridMultilevel"/>
    <w:tmpl w:val="1D2698EE"/>
    <w:lvl w:ilvl="0" w:tplc="02CCB4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0201"/>
    <w:multiLevelType w:val="hybridMultilevel"/>
    <w:tmpl w:val="FDDC699A"/>
    <w:lvl w:ilvl="0" w:tplc="94342C46">
      <w:start w:val="1"/>
      <w:numFmt w:val="decimal"/>
      <w:lvlText w:val="%1.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F8D81A50">
      <w:start w:val="1"/>
      <w:numFmt w:val="bullet"/>
      <w:lvlText w:val="•"/>
      <w:lvlJc w:val="left"/>
      <w:rPr>
        <w:rFonts w:hint="default"/>
      </w:rPr>
    </w:lvl>
    <w:lvl w:ilvl="2" w:tplc="D756984C">
      <w:start w:val="1"/>
      <w:numFmt w:val="bullet"/>
      <w:lvlText w:val="•"/>
      <w:lvlJc w:val="left"/>
      <w:rPr>
        <w:rFonts w:hint="default"/>
      </w:rPr>
    </w:lvl>
    <w:lvl w:ilvl="3" w:tplc="20248ECC">
      <w:start w:val="1"/>
      <w:numFmt w:val="bullet"/>
      <w:lvlText w:val="•"/>
      <w:lvlJc w:val="left"/>
      <w:rPr>
        <w:rFonts w:hint="default"/>
      </w:rPr>
    </w:lvl>
    <w:lvl w:ilvl="4" w:tplc="A83A2852">
      <w:start w:val="1"/>
      <w:numFmt w:val="bullet"/>
      <w:lvlText w:val="•"/>
      <w:lvlJc w:val="left"/>
      <w:rPr>
        <w:rFonts w:hint="default"/>
      </w:rPr>
    </w:lvl>
    <w:lvl w:ilvl="5" w:tplc="2E109C96">
      <w:start w:val="1"/>
      <w:numFmt w:val="bullet"/>
      <w:lvlText w:val="•"/>
      <w:lvlJc w:val="left"/>
      <w:rPr>
        <w:rFonts w:hint="default"/>
      </w:rPr>
    </w:lvl>
    <w:lvl w:ilvl="6" w:tplc="93D25CE8">
      <w:start w:val="1"/>
      <w:numFmt w:val="bullet"/>
      <w:lvlText w:val="•"/>
      <w:lvlJc w:val="left"/>
      <w:rPr>
        <w:rFonts w:hint="default"/>
      </w:rPr>
    </w:lvl>
    <w:lvl w:ilvl="7" w:tplc="9B8E1BC0">
      <w:start w:val="1"/>
      <w:numFmt w:val="bullet"/>
      <w:lvlText w:val="•"/>
      <w:lvlJc w:val="left"/>
      <w:rPr>
        <w:rFonts w:hint="default"/>
      </w:rPr>
    </w:lvl>
    <w:lvl w:ilvl="8" w:tplc="DAF8F6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373432"/>
    <w:multiLevelType w:val="hybridMultilevel"/>
    <w:tmpl w:val="3DE28D04"/>
    <w:lvl w:ilvl="0" w:tplc="3E2A4B88">
      <w:start w:val="1"/>
      <w:numFmt w:val="decimal"/>
      <w:lvlText w:val="%1.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309AE450">
      <w:start w:val="1"/>
      <w:numFmt w:val="bullet"/>
      <w:lvlText w:val="•"/>
      <w:lvlJc w:val="left"/>
      <w:rPr>
        <w:rFonts w:hint="default"/>
      </w:rPr>
    </w:lvl>
    <w:lvl w:ilvl="2" w:tplc="5C3E2B18">
      <w:start w:val="1"/>
      <w:numFmt w:val="bullet"/>
      <w:lvlText w:val="•"/>
      <w:lvlJc w:val="left"/>
      <w:rPr>
        <w:rFonts w:hint="default"/>
      </w:rPr>
    </w:lvl>
    <w:lvl w:ilvl="3" w:tplc="93AE0C92">
      <w:start w:val="1"/>
      <w:numFmt w:val="bullet"/>
      <w:lvlText w:val="•"/>
      <w:lvlJc w:val="left"/>
      <w:rPr>
        <w:rFonts w:hint="default"/>
      </w:rPr>
    </w:lvl>
    <w:lvl w:ilvl="4" w:tplc="98AA20A2">
      <w:start w:val="1"/>
      <w:numFmt w:val="bullet"/>
      <w:lvlText w:val="•"/>
      <w:lvlJc w:val="left"/>
      <w:rPr>
        <w:rFonts w:hint="default"/>
      </w:rPr>
    </w:lvl>
    <w:lvl w:ilvl="5" w:tplc="30882378">
      <w:start w:val="1"/>
      <w:numFmt w:val="bullet"/>
      <w:lvlText w:val="•"/>
      <w:lvlJc w:val="left"/>
      <w:rPr>
        <w:rFonts w:hint="default"/>
      </w:rPr>
    </w:lvl>
    <w:lvl w:ilvl="6" w:tplc="FCFCFE04">
      <w:start w:val="1"/>
      <w:numFmt w:val="bullet"/>
      <w:lvlText w:val="•"/>
      <w:lvlJc w:val="left"/>
      <w:rPr>
        <w:rFonts w:hint="default"/>
      </w:rPr>
    </w:lvl>
    <w:lvl w:ilvl="7" w:tplc="A5067E80">
      <w:start w:val="1"/>
      <w:numFmt w:val="bullet"/>
      <w:lvlText w:val="•"/>
      <w:lvlJc w:val="left"/>
      <w:rPr>
        <w:rFonts w:hint="default"/>
      </w:rPr>
    </w:lvl>
    <w:lvl w:ilvl="8" w:tplc="6EBEC81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5D7B36"/>
    <w:multiLevelType w:val="singleLevel"/>
    <w:tmpl w:val="0D5495B4"/>
    <w:lvl w:ilvl="0">
      <w:start w:val="1"/>
      <w:numFmt w:val="decimal"/>
      <w:lvlText w:val="%1. "/>
      <w:legacy w:legacy="1" w:legacySpace="0" w:legacyIndent="360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32B22558"/>
    <w:multiLevelType w:val="hybridMultilevel"/>
    <w:tmpl w:val="462A1DC4"/>
    <w:lvl w:ilvl="0" w:tplc="4DEEF4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B2B59"/>
    <w:multiLevelType w:val="hybridMultilevel"/>
    <w:tmpl w:val="485EAB1E"/>
    <w:lvl w:ilvl="0" w:tplc="120240D4">
      <w:start w:val="1"/>
      <w:numFmt w:val="decimal"/>
      <w:lvlText w:val="%1.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5F0A5BA2">
      <w:start w:val="1"/>
      <w:numFmt w:val="bullet"/>
      <w:lvlText w:val="•"/>
      <w:lvlJc w:val="left"/>
      <w:rPr>
        <w:rFonts w:hint="default"/>
      </w:rPr>
    </w:lvl>
    <w:lvl w:ilvl="2" w:tplc="C1C06612">
      <w:start w:val="1"/>
      <w:numFmt w:val="bullet"/>
      <w:lvlText w:val="•"/>
      <w:lvlJc w:val="left"/>
      <w:rPr>
        <w:rFonts w:hint="default"/>
      </w:rPr>
    </w:lvl>
    <w:lvl w:ilvl="3" w:tplc="17045296">
      <w:start w:val="1"/>
      <w:numFmt w:val="bullet"/>
      <w:lvlText w:val="•"/>
      <w:lvlJc w:val="left"/>
      <w:rPr>
        <w:rFonts w:hint="default"/>
      </w:rPr>
    </w:lvl>
    <w:lvl w:ilvl="4" w:tplc="AF587010">
      <w:start w:val="1"/>
      <w:numFmt w:val="bullet"/>
      <w:lvlText w:val="•"/>
      <w:lvlJc w:val="left"/>
      <w:rPr>
        <w:rFonts w:hint="default"/>
      </w:rPr>
    </w:lvl>
    <w:lvl w:ilvl="5" w:tplc="AD008F26">
      <w:start w:val="1"/>
      <w:numFmt w:val="bullet"/>
      <w:lvlText w:val="•"/>
      <w:lvlJc w:val="left"/>
      <w:rPr>
        <w:rFonts w:hint="default"/>
      </w:rPr>
    </w:lvl>
    <w:lvl w:ilvl="6" w:tplc="17661896">
      <w:start w:val="1"/>
      <w:numFmt w:val="bullet"/>
      <w:lvlText w:val="•"/>
      <w:lvlJc w:val="left"/>
      <w:rPr>
        <w:rFonts w:hint="default"/>
      </w:rPr>
    </w:lvl>
    <w:lvl w:ilvl="7" w:tplc="94D4371C">
      <w:start w:val="1"/>
      <w:numFmt w:val="bullet"/>
      <w:lvlText w:val="•"/>
      <w:lvlJc w:val="left"/>
      <w:rPr>
        <w:rFonts w:hint="default"/>
      </w:rPr>
    </w:lvl>
    <w:lvl w:ilvl="8" w:tplc="A2CCDB7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F4964A9"/>
    <w:multiLevelType w:val="hybridMultilevel"/>
    <w:tmpl w:val="F3464CF4"/>
    <w:lvl w:ilvl="0" w:tplc="83062734">
      <w:start w:val="5"/>
      <w:numFmt w:val="decimal"/>
      <w:lvlText w:val="%1.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3AC2879E">
      <w:start w:val="1"/>
      <w:numFmt w:val="bullet"/>
      <w:lvlText w:val="•"/>
      <w:lvlJc w:val="left"/>
      <w:rPr>
        <w:rFonts w:hint="default"/>
      </w:rPr>
    </w:lvl>
    <w:lvl w:ilvl="2" w:tplc="4BFA13F8">
      <w:start w:val="1"/>
      <w:numFmt w:val="bullet"/>
      <w:lvlText w:val="•"/>
      <w:lvlJc w:val="left"/>
      <w:rPr>
        <w:rFonts w:hint="default"/>
      </w:rPr>
    </w:lvl>
    <w:lvl w:ilvl="3" w:tplc="7B340598">
      <w:start w:val="1"/>
      <w:numFmt w:val="bullet"/>
      <w:lvlText w:val="•"/>
      <w:lvlJc w:val="left"/>
      <w:rPr>
        <w:rFonts w:hint="default"/>
      </w:rPr>
    </w:lvl>
    <w:lvl w:ilvl="4" w:tplc="19FC5F96">
      <w:start w:val="1"/>
      <w:numFmt w:val="bullet"/>
      <w:lvlText w:val="•"/>
      <w:lvlJc w:val="left"/>
      <w:rPr>
        <w:rFonts w:hint="default"/>
      </w:rPr>
    </w:lvl>
    <w:lvl w:ilvl="5" w:tplc="5C0E1008">
      <w:start w:val="1"/>
      <w:numFmt w:val="bullet"/>
      <w:lvlText w:val="•"/>
      <w:lvlJc w:val="left"/>
      <w:rPr>
        <w:rFonts w:hint="default"/>
      </w:rPr>
    </w:lvl>
    <w:lvl w:ilvl="6" w:tplc="759ECE30">
      <w:start w:val="1"/>
      <w:numFmt w:val="bullet"/>
      <w:lvlText w:val="•"/>
      <w:lvlJc w:val="left"/>
      <w:rPr>
        <w:rFonts w:hint="default"/>
      </w:rPr>
    </w:lvl>
    <w:lvl w:ilvl="7" w:tplc="9F7001B6">
      <w:start w:val="1"/>
      <w:numFmt w:val="bullet"/>
      <w:lvlText w:val="•"/>
      <w:lvlJc w:val="left"/>
      <w:rPr>
        <w:rFonts w:hint="default"/>
      </w:rPr>
    </w:lvl>
    <w:lvl w:ilvl="8" w:tplc="1AA0B91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1DE6989"/>
    <w:multiLevelType w:val="hybridMultilevel"/>
    <w:tmpl w:val="04C07DBC"/>
    <w:lvl w:ilvl="0" w:tplc="05608DA4">
      <w:start w:val="6"/>
      <w:numFmt w:val="decimal"/>
      <w:lvlText w:val="%1.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5BFC59FC">
      <w:start w:val="1"/>
      <w:numFmt w:val="bullet"/>
      <w:lvlText w:val="•"/>
      <w:lvlJc w:val="left"/>
      <w:rPr>
        <w:rFonts w:hint="default"/>
      </w:rPr>
    </w:lvl>
    <w:lvl w:ilvl="2" w:tplc="89C25624">
      <w:start w:val="1"/>
      <w:numFmt w:val="bullet"/>
      <w:lvlText w:val="•"/>
      <w:lvlJc w:val="left"/>
      <w:rPr>
        <w:rFonts w:hint="default"/>
      </w:rPr>
    </w:lvl>
    <w:lvl w:ilvl="3" w:tplc="10CC9D5C">
      <w:start w:val="1"/>
      <w:numFmt w:val="bullet"/>
      <w:lvlText w:val="•"/>
      <w:lvlJc w:val="left"/>
      <w:rPr>
        <w:rFonts w:hint="default"/>
      </w:rPr>
    </w:lvl>
    <w:lvl w:ilvl="4" w:tplc="7C764358">
      <w:start w:val="1"/>
      <w:numFmt w:val="bullet"/>
      <w:lvlText w:val="•"/>
      <w:lvlJc w:val="left"/>
      <w:rPr>
        <w:rFonts w:hint="default"/>
      </w:rPr>
    </w:lvl>
    <w:lvl w:ilvl="5" w:tplc="128C0B28">
      <w:start w:val="1"/>
      <w:numFmt w:val="bullet"/>
      <w:lvlText w:val="•"/>
      <w:lvlJc w:val="left"/>
      <w:rPr>
        <w:rFonts w:hint="default"/>
      </w:rPr>
    </w:lvl>
    <w:lvl w:ilvl="6" w:tplc="5F48E622">
      <w:start w:val="1"/>
      <w:numFmt w:val="bullet"/>
      <w:lvlText w:val="•"/>
      <w:lvlJc w:val="left"/>
      <w:rPr>
        <w:rFonts w:hint="default"/>
      </w:rPr>
    </w:lvl>
    <w:lvl w:ilvl="7" w:tplc="6C80E79C">
      <w:start w:val="1"/>
      <w:numFmt w:val="bullet"/>
      <w:lvlText w:val="•"/>
      <w:lvlJc w:val="left"/>
      <w:rPr>
        <w:rFonts w:hint="default"/>
      </w:rPr>
    </w:lvl>
    <w:lvl w:ilvl="8" w:tplc="F3FC8B3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22E07BA"/>
    <w:multiLevelType w:val="hybridMultilevel"/>
    <w:tmpl w:val="8DB034EA"/>
    <w:lvl w:ilvl="0" w:tplc="A0DE0E86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5C305C7F"/>
    <w:multiLevelType w:val="hybridMultilevel"/>
    <w:tmpl w:val="CA50EF0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B6697"/>
    <w:multiLevelType w:val="hybridMultilevel"/>
    <w:tmpl w:val="7FD23D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6200"/>
    <w:multiLevelType w:val="hybridMultilevel"/>
    <w:tmpl w:val="02388DB4"/>
    <w:lvl w:ilvl="0" w:tplc="8C7A8D44">
      <w:start w:val="2009"/>
      <w:numFmt w:val="decimal"/>
      <w:lvlText w:val="%1"/>
      <w:lvlJc w:val="left"/>
      <w:pPr>
        <w:ind w:left="1026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94"/>
    <w:rsid w:val="000310C7"/>
    <w:rsid w:val="00064EB9"/>
    <w:rsid w:val="000949A1"/>
    <w:rsid w:val="000A6601"/>
    <w:rsid w:val="00134113"/>
    <w:rsid w:val="001A017B"/>
    <w:rsid w:val="00213580"/>
    <w:rsid w:val="00236604"/>
    <w:rsid w:val="002418CA"/>
    <w:rsid w:val="00294A29"/>
    <w:rsid w:val="002A7D77"/>
    <w:rsid w:val="002C153E"/>
    <w:rsid w:val="002E5995"/>
    <w:rsid w:val="002E7EB3"/>
    <w:rsid w:val="003173C8"/>
    <w:rsid w:val="0033070D"/>
    <w:rsid w:val="003E13FD"/>
    <w:rsid w:val="003F1FF2"/>
    <w:rsid w:val="00426CA0"/>
    <w:rsid w:val="004419EF"/>
    <w:rsid w:val="00443235"/>
    <w:rsid w:val="00467C82"/>
    <w:rsid w:val="004E51C3"/>
    <w:rsid w:val="004F1FEE"/>
    <w:rsid w:val="00504751"/>
    <w:rsid w:val="00512E0A"/>
    <w:rsid w:val="005202E3"/>
    <w:rsid w:val="00525F66"/>
    <w:rsid w:val="00532E01"/>
    <w:rsid w:val="00570B18"/>
    <w:rsid w:val="005B599D"/>
    <w:rsid w:val="005E646D"/>
    <w:rsid w:val="00603E0C"/>
    <w:rsid w:val="006A5306"/>
    <w:rsid w:val="006B6C41"/>
    <w:rsid w:val="0073110B"/>
    <w:rsid w:val="007B440D"/>
    <w:rsid w:val="007F55D9"/>
    <w:rsid w:val="007F6E07"/>
    <w:rsid w:val="008643A3"/>
    <w:rsid w:val="008962B1"/>
    <w:rsid w:val="008C4547"/>
    <w:rsid w:val="00904622"/>
    <w:rsid w:val="00972873"/>
    <w:rsid w:val="00991F25"/>
    <w:rsid w:val="00A13181"/>
    <w:rsid w:val="00A51B60"/>
    <w:rsid w:val="00A77C9F"/>
    <w:rsid w:val="00AA1375"/>
    <w:rsid w:val="00AC6F7F"/>
    <w:rsid w:val="00AD10D3"/>
    <w:rsid w:val="00AD4210"/>
    <w:rsid w:val="00B74A09"/>
    <w:rsid w:val="00BB2002"/>
    <w:rsid w:val="00BC0F0F"/>
    <w:rsid w:val="00BC5F26"/>
    <w:rsid w:val="00C32E37"/>
    <w:rsid w:val="00CD341E"/>
    <w:rsid w:val="00CE7626"/>
    <w:rsid w:val="00DA2C3B"/>
    <w:rsid w:val="00DB5606"/>
    <w:rsid w:val="00DD0D94"/>
    <w:rsid w:val="00E03BE8"/>
    <w:rsid w:val="00E904EE"/>
    <w:rsid w:val="00EA17CD"/>
    <w:rsid w:val="00F31E3A"/>
    <w:rsid w:val="00FB3DB1"/>
    <w:rsid w:val="00FB7C91"/>
    <w:rsid w:val="00FD6CFB"/>
    <w:rsid w:val="00FE26D7"/>
    <w:rsid w:val="00FF0467"/>
    <w:rsid w:val="00FF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78392"/>
  <w15:docId w15:val="{691C130F-3DA4-4721-86DC-971B911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0F0F"/>
  </w:style>
  <w:style w:type="paragraph" w:styleId="1">
    <w:name w:val="heading 1"/>
    <w:basedOn w:val="a"/>
    <w:uiPriority w:val="1"/>
    <w:qFormat/>
    <w:rsid w:val="00BC0F0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C0F0F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F0F"/>
    <w:pPr>
      <w:ind w:left="546" w:hanging="42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0F0F"/>
  </w:style>
  <w:style w:type="paragraph" w:customStyle="1" w:styleId="TableParagraph">
    <w:name w:val="Table Paragraph"/>
    <w:basedOn w:val="a"/>
    <w:uiPriority w:val="1"/>
    <w:qFormat/>
    <w:rsid w:val="00BC0F0F"/>
  </w:style>
  <w:style w:type="paragraph" w:styleId="a5">
    <w:name w:val="header"/>
    <w:basedOn w:val="a"/>
    <w:link w:val="a6"/>
    <w:rsid w:val="00064EB9"/>
    <w:pPr>
      <w:widowControl/>
      <w:tabs>
        <w:tab w:val="center" w:pos="4703"/>
        <w:tab w:val="right" w:pos="9406"/>
      </w:tabs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6">
    <w:name w:val="Горен колонтитул Знак"/>
    <w:basedOn w:val="a0"/>
    <w:link w:val="a5"/>
    <w:rsid w:val="00064EB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Normal (Web)"/>
    <w:basedOn w:val="a"/>
    <w:semiHidden/>
    <w:unhideWhenUsed/>
    <w:rsid w:val="00317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211A-BC05-43D2-9F6A-E02988EB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Nikolay Oresharov, CPA</dc:creator>
  <cp:lastModifiedBy>PLAMEN</cp:lastModifiedBy>
  <cp:revision>4</cp:revision>
  <cp:lastPrinted>2018-06-21T07:31:00Z</cp:lastPrinted>
  <dcterms:created xsi:type="dcterms:W3CDTF">2018-07-04T12:19:00Z</dcterms:created>
  <dcterms:modified xsi:type="dcterms:W3CDTF">2018-07-04T12:21:00Z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2018-06-20T00:00:00Z</vt:filetime>
  </property>
</Properties>
</file>