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7B66FF" w14:textId="02D2A041" w:rsidR="00B6431B" w:rsidRPr="00EC5A0F" w:rsidRDefault="00B35BC8" w:rsidP="001D04A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СТАНОВИЩЕ</w:t>
      </w:r>
      <w:r w:rsidR="007B3FCD" w:rsidRPr="00EC5A0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31EA0F96" w14:textId="77777777" w:rsidR="00B00A2D" w:rsidRPr="00EC5A0F" w:rsidRDefault="00B00A2D" w:rsidP="001D04A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5FEEFB89" w14:textId="4126EAB7" w:rsidR="00B6431B" w:rsidRDefault="00B35BC8" w:rsidP="001D04A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96A3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От: доц. д-р Цветелина Иванова Маринова</w:t>
      </w:r>
      <w:bookmarkStart w:id="1" w:name="_Hlk77407450"/>
      <w:r w:rsidR="009B4F0F" w:rsidRPr="00496A3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,</w:t>
      </w:r>
      <w:r w:rsidR="009B4F0F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741850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>департамент „</w:t>
      </w:r>
      <w:r w:rsidR="007B3FCD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>Икономика</w:t>
      </w:r>
      <w:r w:rsidR="00741850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“, </w:t>
      </w:r>
      <w:r w:rsidR="007B3FCD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Магистърски </w:t>
      </w:r>
      <w:r w:rsidR="00D43B44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факултет, </w:t>
      </w:r>
      <w:r w:rsidR="00741850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>НБУ</w:t>
      </w:r>
      <w:bookmarkEnd w:id="1"/>
      <w:r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0D07579C" w14:textId="77777777" w:rsidR="00496A3A" w:rsidRPr="00EC5A0F" w:rsidRDefault="00496A3A" w:rsidP="001D04A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9E29D73" w14:textId="14BA52A6" w:rsidR="007E501F" w:rsidRPr="007E501F" w:rsidRDefault="00496A3A" w:rsidP="001D04A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496A3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Относно: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496A3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</w:t>
      </w:r>
      <w:r w:rsidR="00B00A2D" w:rsidRPr="00496A3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ридобиване на научната степен „доктор“ в направление 3.8 Икономика и научно направление „Световно стопанство и международни икономически отношения“ с кандидат</w:t>
      </w:r>
      <w:r w:rsidR="007E501F" w:rsidRPr="007E501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Димитър Ангелов Стойчев</w:t>
      </w:r>
      <w:r w:rsidR="007E501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, </w:t>
      </w:r>
      <w:r w:rsidR="005D293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изготвил</w:t>
      </w:r>
      <w:r w:rsidR="007E501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дисертационен труд </w:t>
      </w:r>
      <w:r w:rsidR="007E501F" w:rsidRPr="007E501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на тема: „Глобални тенденции в търговските отношения преди и след Руско-Украинската война“ </w:t>
      </w:r>
    </w:p>
    <w:p w14:paraId="6DDDF791" w14:textId="77777777" w:rsidR="007E501F" w:rsidRDefault="007E501F" w:rsidP="001D04A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4E6B09AE" w14:textId="3F2F42C8" w:rsidR="00B35BC8" w:rsidRPr="00B35BC8" w:rsidRDefault="00B6431B" w:rsidP="001D04A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C5A0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Основание за представяне на </w:t>
      </w:r>
      <w:r w:rsidR="00F746D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становището</w:t>
      </w:r>
      <w:r w:rsidRPr="00EC5A0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:</w:t>
      </w:r>
      <w:r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4C188C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>У</w:t>
      </w:r>
      <w:r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частие в състава на научното жури </w:t>
      </w:r>
      <w:r w:rsidR="00D33006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конкурс за </w:t>
      </w:r>
      <w:r w:rsidR="00B00A2D">
        <w:rPr>
          <w:rFonts w:ascii="Times New Roman" w:eastAsia="Calibri" w:hAnsi="Times New Roman" w:cs="Times New Roman"/>
          <w:color w:val="000000"/>
          <w:sz w:val="24"/>
          <w:szCs w:val="24"/>
        </w:rPr>
        <w:t>придобиване на научната стенен</w:t>
      </w:r>
      <w:r w:rsidR="00D33006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„д</w:t>
      </w:r>
      <w:r w:rsidR="00B00A2D">
        <w:rPr>
          <w:rFonts w:ascii="Times New Roman" w:eastAsia="Calibri" w:hAnsi="Times New Roman" w:cs="Times New Roman"/>
          <w:color w:val="000000"/>
          <w:sz w:val="24"/>
          <w:szCs w:val="24"/>
        </w:rPr>
        <w:t>октор</w:t>
      </w:r>
      <w:r w:rsidR="00D33006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>”</w:t>
      </w:r>
      <w:r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съгласно </w:t>
      </w:r>
      <w:r w:rsidR="00E33E04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Заповед № </w:t>
      </w:r>
      <w:r w:rsidR="005D2933" w:rsidRPr="005D2933">
        <w:rPr>
          <w:rFonts w:ascii="Times New Roman" w:eastAsia="Calibri" w:hAnsi="Times New Roman" w:cs="Times New Roman"/>
          <w:color w:val="000000"/>
          <w:sz w:val="24"/>
          <w:szCs w:val="24"/>
        </w:rPr>
        <w:t>№ 3-РК-56/31.10.2024</w:t>
      </w:r>
      <w:r w:rsidR="00B00A2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Ректора на Нов български университет.</w:t>
      </w:r>
    </w:p>
    <w:p w14:paraId="31B4B5B5" w14:textId="31A32815" w:rsidR="007B3FCD" w:rsidRDefault="00F746D0" w:rsidP="001D04A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Становището </w:t>
      </w:r>
      <w:r w:rsidR="007B3FCD" w:rsidRPr="00EC5A0F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е разработен</w:t>
      </w:r>
      <w:r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о</w:t>
      </w:r>
      <w:r w:rsidR="007B3FCD" w:rsidRPr="00EC5A0F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при спазване на изискванията на ЗРАСРБ, Пр</w:t>
      </w:r>
      <w:r w:rsidR="00B00A2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авилника за неговото прилагане и </w:t>
      </w:r>
      <w:r w:rsidR="007B3FCD" w:rsidRPr="00EC5A0F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Наредба за развитието на академичния състав на НБУ</w:t>
      </w:r>
      <w:r w:rsidR="00B00A2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.</w:t>
      </w:r>
    </w:p>
    <w:p w14:paraId="5B458944" w14:textId="0EAEE9E4" w:rsidR="00B902AC" w:rsidRDefault="00B902AC" w:rsidP="001D04A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14:paraId="3F7FCE88" w14:textId="77777777" w:rsidR="00982932" w:rsidRDefault="00982932" w:rsidP="001D04A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14:paraId="5977DA4D" w14:textId="5A792642" w:rsidR="00072ABF" w:rsidRPr="00072ABF" w:rsidRDefault="00072ABF" w:rsidP="001D04A7">
      <w:pPr>
        <w:numPr>
          <w:ilvl w:val="0"/>
          <w:numId w:val="28"/>
        </w:numPr>
        <w:spacing w:after="0" w:line="360" w:lineRule="auto"/>
        <w:ind w:left="0" w:firstLine="360"/>
        <w:contextualSpacing/>
        <w:jc w:val="both"/>
        <w:rPr>
          <w:rFonts w:ascii="Calibri" w:eastAsia="Calibri" w:hAnsi="Calibri" w:cs="Times New Roman"/>
          <w:b/>
        </w:rPr>
      </w:pPr>
      <w:r w:rsidRPr="00072ABF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Значимост на изследвания проблем в научно и научно-приложно отношение</w:t>
      </w:r>
    </w:p>
    <w:p w14:paraId="2362E1F3" w14:textId="75BC1F03" w:rsidR="00072ABF" w:rsidRDefault="00072ABF" w:rsidP="001D04A7">
      <w:pPr>
        <w:spacing w:after="0" w:line="36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62997EF1" w14:textId="4BA00D22" w:rsidR="0046541C" w:rsidRDefault="00F143C0" w:rsidP="00EC3512">
      <w:pPr>
        <w:spacing w:after="0" w:line="36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Периодът след началото на глобалната финансова криза от 2008 г. се характеризира с дълбоки промени и трансформация на глобалната икономика и финанси, които доведоха до ясно изразени тенденции на деглобализация, засилване на ролята на регионалните общности и съюзи и създаване на нови търговски блокове и интеграционни </w:t>
      </w:r>
      <w:r w:rsidR="008E3C9F">
        <w:rPr>
          <w:rFonts w:ascii="Times New Roman" w:eastAsia="Calibri" w:hAnsi="Times New Roman" w:cs="Times New Roman"/>
          <w:noProof/>
          <w:sz w:val="24"/>
          <w:szCs w:val="24"/>
        </w:rPr>
        <w:t>общности. Ковид пандемията и началото на войната в Украйна ускориха и задълбочиха нестабилността и фрагментацията в света. В този контекст изследван</w:t>
      </w:r>
      <w:r w:rsidR="00D43103">
        <w:rPr>
          <w:rFonts w:ascii="Times New Roman" w:eastAsia="Calibri" w:hAnsi="Times New Roman" w:cs="Times New Roman"/>
          <w:noProof/>
          <w:sz w:val="24"/>
          <w:szCs w:val="24"/>
        </w:rPr>
        <w:t xml:space="preserve">ията </w:t>
      </w:r>
      <w:r w:rsidR="008E3C9F">
        <w:rPr>
          <w:rFonts w:ascii="Times New Roman" w:eastAsia="Calibri" w:hAnsi="Times New Roman" w:cs="Times New Roman"/>
          <w:noProof/>
          <w:sz w:val="24"/>
          <w:szCs w:val="24"/>
        </w:rPr>
        <w:t xml:space="preserve">на </w:t>
      </w:r>
      <w:r w:rsidR="00D43103">
        <w:rPr>
          <w:rFonts w:ascii="Times New Roman" w:eastAsia="Calibri" w:hAnsi="Times New Roman" w:cs="Times New Roman"/>
          <w:noProof/>
          <w:sz w:val="24"/>
          <w:szCs w:val="24"/>
        </w:rPr>
        <w:t xml:space="preserve">процесите и </w:t>
      </w:r>
      <w:r w:rsidR="008E3C9F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t xml:space="preserve">тенденциите в международната търговия и икономика между развитите и развиващите се икономики, САЩ, Китай, Русия, </w:t>
      </w:r>
      <w:r w:rsidR="00D43103">
        <w:rPr>
          <w:rFonts w:ascii="Times New Roman" w:eastAsia="Calibri" w:hAnsi="Times New Roman" w:cs="Times New Roman"/>
          <w:noProof/>
          <w:sz w:val="24"/>
          <w:szCs w:val="24"/>
        </w:rPr>
        <w:t xml:space="preserve">Индия, </w:t>
      </w:r>
      <w:r w:rsidR="008E3C9F">
        <w:rPr>
          <w:rFonts w:ascii="Times New Roman" w:eastAsia="Calibri" w:hAnsi="Times New Roman" w:cs="Times New Roman"/>
          <w:noProof/>
          <w:sz w:val="24"/>
          <w:szCs w:val="24"/>
        </w:rPr>
        <w:t>между съществуващите регионални съюзи в Азия, Африка и Латинска Америка и появата на нови търговски блокове като БРИКС</w:t>
      </w:r>
      <w:r w:rsidR="00D43103">
        <w:rPr>
          <w:rFonts w:ascii="Times New Roman" w:eastAsia="Calibri" w:hAnsi="Times New Roman" w:cs="Times New Roman"/>
          <w:noProof/>
          <w:sz w:val="24"/>
          <w:szCs w:val="24"/>
        </w:rPr>
        <w:t xml:space="preserve"> предизвикаха засилен интерес от страна на учени, икономисти, политици, инвеститори и т.н. В този смисъл д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исертационният труд на Димитър Стойчев се </w:t>
      </w:r>
      <w:r w:rsidR="00BD72D1">
        <w:rPr>
          <w:rFonts w:ascii="Times New Roman" w:eastAsia="Calibri" w:hAnsi="Times New Roman" w:cs="Times New Roman"/>
          <w:noProof/>
          <w:sz w:val="24"/>
          <w:szCs w:val="24"/>
        </w:rPr>
        <w:t>отличава с безспорна актуалност и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 значимост</w:t>
      </w:r>
      <w:r w:rsid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 на проблемите, които изследва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 и</w:t>
      </w:r>
      <w:r w:rsidR="00D43103">
        <w:rPr>
          <w:rFonts w:ascii="Times New Roman" w:eastAsia="Calibri" w:hAnsi="Times New Roman" w:cs="Times New Roman"/>
          <w:noProof/>
          <w:sz w:val="24"/>
          <w:szCs w:val="24"/>
        </w:rPr>
        <w:t xml:space="preserve"> има 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>научно-практич</w:t>
      </w:r>
      <w:r w:rsidR="00BD72D1">
        <w:rPr>
          <w:rFonts w:ascii="Times New Roman" w:eastAsia="Calibri" w:hAnsi="Times New Roman" w:cs="Times New Roman"/>
          <w:noProof/>
          <w:sz w:val="24"/>
          <w:szCs w:val="24"/>
        </w:rPr>
        <w:t>еска насоченост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. </w:t>
      </w:r>
      <w:r w:rsidR="00D43103">
        <w:rPr>
          <w:rFonts w:ascii="Times New Roman" w:eastAsia="Calibri" w:hAnsi="Times New Roman" w:cs="Times New Roman"/>
          <w:noProof/>
          <w:sz w:val="24"/>
          <w:szCs w:val="24"/>
        </w:rPr>
        <w:t xml:space="preserve">Докторантът е фокусирал вниманието си върху факторите, предпоставките, стратегиите, политиките, поведението на държавите в условията на </w:t>
      </w:r>
      <w:r w:rsidR="002C045E">
        <w:rPr>
          <w:rFonts w:ascii="Times New Roman" w:eastAsia="Calibri" w:hAnsi="Times New Roman" w:cs="Times New Roman"/>
          <w:noProof/>
          <w:sz w:val="24"/>
          <w:szCs w:val="24"/>
        </w:rPr>
        <w:t xml:space="preserve">различните кризи и войната между Русия и Украйна, както и промените в </w:t>
      </w:r>
      <w:r w:rsidR="00D43103">
        <w:rPr>
          <w:rFonts w:ascii="Times New Roman" w:eastAsia="Calibri" w:hAnsi="Times New Roman" w:cs="Times New Roman"/>
          <w:noProof/>
          <w:sz w:val="24"/>
          <w:szCs w:val="24"/>
        </w:rPr>
        <w:t xml:space="preserve">и ефектите </w:t>
      </w:r>
      <w:r w:rsidR="002C045E">
        <w:rPr>
          <w:rFonts w:ascii="Times New Roman" w:eastAsia="Calibri" w:hAnsi="Times New Roman" w:cs="Times New Roman"/>
          <w:noProof/>
          <w:sz w:val="24"/>
          <w:szCs w:val="24"/>
        </w:rPr>
        <w:t>върху международните вериги за доставка и международната търговия.</w:t>
      </w:r>
      <w:r w:rsidR="00D43103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C045E">
        <w:rPr>
          <w:rFonts w:ascii="Times New Roman" w:eastAsia="Calibri" w:hAnsi="Times New Roman" w:cs="Times New Roman"/>
          <w:noProof/>
          <w:sz w:val="24"/>
          <w:szCs w:val="24"/>
        </w:rPr>
        <w:t>Специално внимание е отделено на предизвикателствата и рисковете пред България.</w:t>
      </w:r>
    </w:p>
    <w:p w14:paraId="74100B24" w14:textId="77777777" w:rsidR="0046541C" w:rsidRDefault="0046541C" w:rsidP="00BD72D1">
      <w:pPr>
        <w:spacing w:after="0" w:line="36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</w:p>
    <w:p w14:paraId="5BE28465" w14:textId="465E1E09" w:rsidR="00BD72D1" w:rsidRPr="00BD72D1" w:rsidRDefault="0046541C" w:rsidP="00EC3512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Дисертацията 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>е разработен</w:t>
      </w:r>
      <w:r>
        <w:rPr>
          <w:rFonts w:ascii="Times New Roman" w:eastAsia="Calibri" w:hAnsi="Times New Roman" w:cs="Times New Roman"/>
          <w:noProof/>
          <w:sz w:val="24"/>
          <w:szCs w:val="24"/>
        </w:rPr>
        <w:t>а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 в съответствие с научните и техническите изисквания в страната, логически структуриран</w:t>
      </w:r>
      <w:r>
        <w:rPr>
          <w:rFonts w:ascii="Times New Roman" w:eastAsia="Calibri" w:hAnsi="Times New Roman" w:cs="Times New Roman"/>
          <w:noProof/>
          <w:sz w:val="24"/>
          <w:szCs w:val="24"/>
        </w:rPr>
        <w:t>а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 и балансиран</w:t>
      </w:r>
      <w:r>
        <w:rPr>
          <w:rFonts w:ascii="Times New Roman" w:eastAsia="Calibri" w:hAnsi="Times New Roman" w:cs="Times New Roman"/>
          <w:noProof/>
          <w:sz w:val="24"/>
          <w:szCs w:val="24"/>
        </w:rPr>
        <w:t>а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 в отделните части. </w:t>
      </w:r>
      <w:r w:rsidR="00F21202">
        <w:rPr>
          <w:rFonts w:ascii="Times New Roman" w:eastAsia="Calibri" w:hAnsi="Times New Roman" w:cs="Times New Roman"/>
          <w:noProof/>
          <w:sz w:val="24"/>
          <w:szCs w:val="24"/>
        </w:rPr>
        <w:t xml:space="preserve">Докторантът демонстрира 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>добро</w:t>
      </w: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познаване на основните икономически теории в областта на международната търговия, </w:t>
      </w:r>
      <w:r w:rsidR="00F21202">
        <w:rPr>
          <w:rFonts w:ascii="Times New Roman" w:eastAsia="Calibri" w:hAnsi="Times New Roman" w:cs="Times New Roman"/>
          <w:noProof/>
          <w:sz w:val="24"/>
          <w:szCs w:val="24"/>
        </w:rPr>
        <w:t xml:space="preserve">както и 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>умело използване на концепции и термини от политическата икономия</w:t>
      </w:r>
      <w:r w:rsidR="00F21202">
        <w:rPr>
          <w:rFonts w:ascii="Times New Roman" w:eastAsia="Calibri" w:hAnsi="Times New Roman" w:cs="Times New Roman"/>
          <w:noProof/>
          <w:sz w:val="24"/>
          <w:szCs w:val="24"/>
        </w:rPr>
        <w:t>,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 геоикономиката</w:t>
      </w:r>
      <w:r w:rsidR="00F21202">
        <w:rPr>
          <w:rFonts w:ascii="Times New Roman" w:eastAsia="Calibri" w:hAnsi="Times New Roman" w:cs="Times New Roman"/>
          <w:noProof/>
          <w:sz w:val="24"/>
          <w:szCs w:val="24"/>
        </w:rPr>
        <w:t xml:space="preserve"> и геополитиката</w:t>
      </w:r>
      <w:r w:rsidR="004A1806">
        <w:rPr>
          <w:rFonts w:ascii="Times New Roman" w:eastAsia="Calibri" w:hAnsi="Times New Roman" w:cs="Times New Roman"/>
          <w:noProof/>
          <w:sz w:val="24"/>
          <w:szCs w:val="24"/>
        </w:rPr>
        <w:t>, и отлично познаване на политическите и икономически процеси в света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. Използвани са </w:t>
      </w:r>
      <w:r w:rsidR="004A1806">
        <w:rPr>
          <w:rFonts w:ascii="Times New Roman" w:eastAsia="Calibri" w:hAnsi="Times New Roman" w:cs="Times New Roman"/>
          <w:noProof/>
          <w:sz w:val="24"/>
          <w:szCs w:val="24"/>
        </w:rPr>
        <w:t xml:space="preserve">голям </w:t>
      </w:r>
      <w:r w:rsidR="00BD72D1" w:rsidRPr="00BD72D1">
        <w:rPr>
          <w:rFonts w:ascii="Times New Roman" w:eastAsia="Calibri" w:hAnsi="Times New Roman" w:cs="Times New Roman"/>
          <w:noProof/>
          <w:sz w:val="24"/>
          <w:szCs w:val="24"/>
        </w:rPr>
        <w:t xml:space="preserve">брой източници на български и английски език. </w:t>
      </w:r>
    </w:p>
    <w:p w14:paraId="17335A36" w14:textId="77777777" w:rsidR="008521CD" w:rsidRPr="008521CD" w:rsidRDefault="008521CD" w:rsidP="001D04A7">
      <w:pPr>
        <w:spacing w:after="0" w:line="36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45471FA9" w14:textId="77777777" w:rsidR="00072ABF" w:rsidRPr="00072ABF" w:rsidRDefault="00072ABF" w:rsidP="001D04A7">
      <w:pPr>
        <w:spacing w:after="0" w:line="360" w:lineRule="auto"/>
        <w:ind w:left="360"/>
        <w:contextualSpacing/>
        <w:jc w:val="both"/>
        <w:rPr>
          <w:rFonts w:ascii="Calibri" w:eastAsia="Calibri" w:hAnsi="Calibri" w:cs="Times New Roman"/>
        </w:rPr>
      </w:pPr>
    </w:p>
    <w:p w14:paraId="65FE9FED" w14:textId="39A7B113" w:rsidR="00072ABF" w:rsidRPr="005E42C7" w:rsidRDefault="00072ABF" w:rsidP="001D04A7">
      <w:pPr>
        <w:numPr>
          <w:ilvl w:val="0"/>
          <w:numId w:val="28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  <w:r w:rsidRPr="005E42C7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Обоснованост на целите и</w:t>
      </w:r>
      <w:r w:rsidR="008521CD" w:rsidRPr="005E42C7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 задачите в дисертационния труд</w:t>
      </w:r>
    </w:p>
    <w:p w14:paraId="68FCFD99" w14:textId="77777777" w:rsidR="00DD5D8F" w:rsidRDefault="00DD5D8F" w:rsidP="001D04A7">
      <w:pPr>
        <w:spacing w:after="0" w:line="36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7140F94B" w14:textId="198A14BD" w:rsidR="00B341F4" w:rsidRDefault="00B341F4" w:rsidP="001D04A7">
      <w:pPr>
        <w:spacing w:after="0" w:line="36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Целите и задачите на дисертационния са ясно и логично формулирани и съответств</w:t>
      </w:r>
      <w:r w:rsidR="00F21202">
        <w:rPr>
          <w:rFonts w:ascii="Times New Roman" w:eastAsia="Times New Roman" w:hAnsi="Times New Roman" w:cs="Times New Roman"/>
          <w:sz w:val="24"/>
          <w:szCs w:val="24"/>
          <w:lang w:eastAsia="bg-BG"/>
        </w:rPr>
        <w:t>ат на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избраната тема. </w:t>
      </w:r>
      <w:r w:rsidR="000D5FE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Те имат </w:t>
      </w:r>
      <w:r w:rsidR="004A180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научен и </w:t>
      </w:r>
      <w:r w:rsidR="000D5FE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научно-практически характер и това прави изследването </w:t>
      </w:r>
      <w:r w:rsidR="004A180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широкообхватно </w:t>
      </w:r>
      <w:r w:rsidR="000D5FE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и </w:t>
      </w:r>
      <w:r w:rsidR="004A1806">
        <w:rPr>
          <w:rFonts w:ascii="Times New Roman" w:eastAsia="Times New Roman" w:hAnsi="Times New Roman" w:cs="Times New Roman"/>
          <w:sz w:val="24"/>
          <w:szCs w:val="24"/>
          <w:lang w:eastAsia="bg-BG"/>
        </w:rPr>
        <w:t>интересно</w:t>
      </w:r>
      <w:r w:rsidR="00DD5D8F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както за представителите на академичната общност, така и за политици, </w:t>
      </w:r>
      <w:r w:rsidR="00BD72D1">
        <w:rPr>
          <w:rFonts w:ascii="Times New Roman" w:eastAsia="Times New Roman" w:hAnsi="Times New Roman" w:cs="Times New Roman"/>
          <w:sz w:val="24"/>
          <w:szCs w:val="24"/>
          <w:lang w:eastAsia="bg-BG"/>
        </w:rPr>
        <w:t>икономисти, експерти, студенти и др.</w:t>
      </w:r>
    </w:p>
    <w:p w14:paraId="76FB552C" w14:textId="7FEE759A" w:rsidR="000D5FED" w:rsidRDefault="004A1806" w:rsidP="001D04A7">
      <w:pPr>
        <w:spacing w:after="0" w:line="36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lastRenderedPageBreak/>
        <w:t>Прави впечатление стремежът на докторанта да обхване промените и транформациите на глобална ниво в тяхната цялост и да предложи обективен и задълбочен анализ върху тях</w:t>
      </w:r>
      <w:r w:rsidR="005F3164">
        <w:rPr>
          <w:rFonts w:ascii="Times New Roman" w:eastAsia="Times New Roman" w:hAnsi="Times New Roman" w:cs="Times New Roman"/>
          <w:sz w:val="24"/>
          <w:szCs w:val="24"/>
          <w:lang w:eastAsia="bg-BG"/>
        </w:rPr>
        <w:t>, както и да изведе свои изводи и да направи предложения за бъдещи изследвания по темата.</w:t>
      </w:r>
    </w:p>
    <w:p w14:paraId="3A3C3133" w14:textId="2D9C857D" w:rsidR="00AF39C6" w:rsidRDefault="00AF39C6" w:rsidP="001D04A7">
      <w:pPr>
        <w:spacing w:after="0" w:line="36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3215FA5F" w14:textId="77777777" w:rsidR="008521CD" w:rsidRPr="00072ABF" w:rsidRDefault="008521CD" w:rsidP="001D04A7">
      <w:pPr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744A2CC6" w14:textId="3282BBE5" w:rsidR="00072ABF" w:rsidRPr="007F5E45" w:rsidRDefault="00072ABF" w:rsidP="001D04A7">
      <w:pPr>
        <w:numPr>
          <w:ilvl w:val="0"/>
          <w:numId w:val="28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  <w:r w:rsidRPr="007F5E45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Съответствие между избраната методология и методика на изследване и поставената цел </w:t>
      </w:r>
      <w:r w:rsidR="008521CD" w:rsidRPr="007F5E45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и задачи на дисертационния труд</w:t>
      </w:r>
    </w:p>
    <w:p w14:paraId="5C6F11F0" w14:textId="77777777" w:rsidR="00BB4FAD" w:rsidRDefault="00BB4FAD" w:rsidP="001D04A7">
      <w:pPr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6A988B09" w14:textId="52C98009" w:rsidR="008521CD" w:rsidRDefault="00BB4FAD" w:rsidP="001D04A7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BB4FA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В увода на дисертацията коректно са представени изследователските методи, </w:t>
      </w:r>
      <w:r w:rsidR="00F21202">
        <w:rPr>
          <w:rFonts w:ascii="Times New Roman" w:eastAsia="Times New Roman" w:hAnsi="Times New Roman" w:cs="Times New Roman"/>
          <w:sz w:val="24"/>
          <w:szCs w:val="24"/>
          <w:lang w:eastAsia="bg-BG"/>
        </w:rPr>
        <w:t>които</w:t>
      </w:r>
      <w:r w:rsidR="009C2A87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умело са използвани в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изложението. Изборът на качествени и количествени методи прави труда задълбочен и завършен. </w:t>
      </w:r>
      <w:r w:rsidR="009C2A87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Докторантът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използва множество </w:t>
      </w:r>
      <w:r w:rsidR="009C2A87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доклади, публикации, стратегии на международни организации и водещите държави в света, както и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научни статии и монографии, статистически, законодателни документи, актове, анализи, които свидетелстват за много доброто познаване от страна на докторантката на </w:t>
      </w:r>
      <w:r w:rsidR="009D120A">
        <w:rPr>
          <w:rFonts w:ascii="Times New Roman" w:eastAsia="Times New Roman" w:hAnsi="Times New Roman" w:cs="Times New Roman"/>
          <w:sz w:val="24"/>
          <w:szCs w:val="24"/>
          <w:lang w:eastAsia="bg-BG"/>
        </w:rPr>
        <w:t>концепциите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политиките, тенденциите </w:t>
      </w:r>
      <w:r w:rsidR="00F21202">
        <w:rPr>
          <w:rFonts w:ascii="Times New Roman" w:eastAsia="Times New Roman" w:hAnsi="Times New Roman" w:cs="Times New Roman"/>
          <w:sz w:val="24"/>
          <w:szCs w:val="24"/>
          <w:lang w:eastAsia="bg-BG"/>
        </w:rPr>
        <w:t>в международната търговия, търговските отношения между различните ин</w:t>
      </w:r>
      <w:r w:rsidR="001D133C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теграционни общности и съюзи, както и </w:t>
      </w:r>
      <w:r w:rsidR="009C2A87">
        <w:rPr>
          <w:rFonts w:ascii="Times New Roman" w:eastAsia="Times New Roman" w:hAnsi="Times New Roman" w:cs="Times New Roman"/>
          <w:sz w:val="24"/>
          <w:szCs w:val="24"/>
          <w:lang w:eastAsia="bg-BG"/>
        </w:rPr>
        <w:t>в по-широк план отношенията между държавите от Глобалния Север и Глобалния Юг.</w:t>
      </w:r>
    </w:p>
    <w:p w14:paraId="0C1E393C" w14:textId="77777777" w:rsidR="002D2DC9" w:rsidRPr="00BB4FAD" w:rsidRDefault="002D2DC9" w:rsidP="001D04A7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5CA4946D" w14:textId="39AAA1F5" w:rsidR="00072ABF" w:rsidRPr="005E42C7" w:rsidRDefault="00072ABF" w:rsidP="001D04A7">
      <w:pPr>
        <w:numPr>
          <w:ilvl w:val="0"/>
          <w:numId w:val="28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  <w:r w:rsidRPr="005E42C7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Научни и научно-приложни приноси на дисертационния труд (описание и оценка), включително наличие</w:t>
      </w:r>
      <w:r w:rsidR="00DD5D8F" w:rsidRPr="005E42C7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 на оригинален принос в науката</w:t>
      </w:r>
    </w:p>
    <w:p w14:paraId="6C9F7AF9" w14:textId="377341DB" w:rsidR="00B13EB5" w:rsidRDefault="00B13EB5" w:rsidP="001D04A7">
      <w:pPr>
        <w:spacing w:after="0" w:line="36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Дисертационният труд включва</w:t>
      </w:r>
      <w:r w:rsidR="002D2DC9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преди всичко научно-приложни приноси: </w:t>
      </w:r>
    </w:p>
    <w:p w14:paraId="1DB414DA" w14:textId="416B7953" w:rsidR="002D2DC9" w:rsidRDefault="002D2DC9" w:rsidP="00F21202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Направени са систематизация и обобщение на различните теории за международната търговия - </w:t>
      </w:r>
      <w:r w:rsidRPr="002D2DC9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класически, неокласически и съвременни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теории като за целта са използвани и </w:t>
      </w:r>
      <w:r w:rsidRPr="002D2DC9">
        <w:rPr>
          <w:rFonts w:ascii="Times New Roman" w:eastAsia="Times New Roman" w:hAnsi="Times New Roman" w:cs="Times New Roman"/>
          <w:sz w:val="24"/>
          <w:szCs w:val="24"/>
          <w:lang w:eastAsia="bg-BG"/>
        </w:rPr>
        <w:t>концепции</w:t>
      </w:r>
      <w:r w:rsidR="009149AA">
        <w:rPr>
          <w:rFonts w:ascii="Times New Roman" w:eastAsia="Times New Roman" w:hAnsi="Times New Roman" w:cs="Times New Roman"/>
          <w:sz w:val="24"/>
          <w:szCs w:val="24"/>
          <w:lang w:eastAsia="bg-BG"/>
        </w:rPr>
        <w:t>, свързани с г</w:t>
      </w:r>
      <w:r w:rsidRPr="002D2DC9">
        <w:rPr>
          <w:rFonts w:ascii="Times New Roman" w:eastAsia="Times New Roman" w:hAnsi="Times New Roman" w:cs="Times New Roman"/>
          <w:sz w:val="24"/>
          <w:szCs w:val="24"/>
          <w:lang w:eastAsia="bg-BG"/>
        </w:rPr>
        <w:t>еоикономиката, теорията на санкциите, икономическата сигурност и регионал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ната интеграция.</w:t>
      </w:r>
    </w:p>
    <w:p w14:paraId="286CE2E6" w14:textId="2FC769CF" w:rsidR="00F21202" w:rsidRDefault="00F21202" w:rsidP="00F21202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F21202">
        <w:rPr>
          <w:rFonts w:ascii="Times New Roman" w:eastAsia="Times New Roman" w:hAnsi="Times New Roman" w:cs="Times New Roman"/>
          <w:sz w:val="24"/>
          <w:szCs w:val="24"/>
          <w:lang w:eastAsia="bg-BG"/>
        </w:rPr>
        <w:lastRenderedPageBreak/>
        <w:t xml:space="preserve">Докторантът е събрал, </w:t>
      </w:r>
      <w:r w:rsidR="009149AA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синтезирал и </w:t>
      </w:r>
      <w:r w:rsidRPr="00F2120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анализирал огромна по обем </w:t>
      </w:r>
      <w:r w:rsidR="009149AA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статистическа и качествена </w:t>
      </w:r>
      <w:r w:rsidRPr="00F21202">
        <w:rPr>
          <w:rFonts w:ascii="Times New Roman" w:eastAsia="Times New Roman" w:hAnsi="Times New Roman" w:cs="Times New Roman"/>
          <w:sz w:val="24"/>
          <w:szCs w:val="24"/>
          <w:lang w:eastAsia="bg-BG"/>
        </w:rPr>
        <w:t>информ</w:t>
      </w:r>
      <w:r w:rsidR="009149AA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ация за процесите, тенденциите и развитието на </w:t>
      </w:r>
      <w:r w:rsidRPr="00F2120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междунардната търговия между </w:t>
      </w:r>
      <w:r w:rsidR="009149AA">
        <w:rPr>
          <w:rFonts w:ascii="Times New Roman" w:eastAsia="Times New Roman" w:hAnsi="Times New Roman" w:cs="Times New Roman"/>
          <w:sz w:val="24"/>
          <w:szCs w:val="24"/>
          <w:lang w:eastAsia="bg-BG"/>
        </w:rPr>
        <w:t>водещите държави,</w:t>
      </w:r>
      <w:r w:rsidRPr="00F2120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съществува</w:t>
      </w:r>
      <w:r w:rsidR="009149AA">
        <w:rPr>
          <w:rFonts w:ascii="Times New Roman" w:eastAsia="Times New Roman" w:hAnsi="Times New Roman" w:cs="Times New Roman"/>
          <w:sz w:val="24"/>
          <w:szCs w:val="24"/>
          <w:lang w:eastAsia="bg-BG"/>
        </w:rPr>
        <w:t>щи и възникващи блокове и съюзи в периода след началото на на войната между Русия и Украйна. Направил е сравнение с развитието на търговските потоци и отношения след началото на глобалната финансова криза от 2008 г.</w:t>
      </w:r>
    </w:p>
    <w:p w14:paraId="31F3AF63" w14:textId="494D382A" w:rsidR="00D156D0" w:rsidRDefault="009149AA" w:rsidP="009149AA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Направен е анализ и оценка </w:t>
      </w:r>
      <w:r w:rsidRPr="009149AA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на ефектите от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войната в Украйна </w:t>
      </w:r>
      <w:r w:rsidRPr="009149AA">
        <w:rPr>
          <w:rFonts w:ascii="Times New Roman" w:eastAsia="Times New Roman" w:hAnsi="Times New Roman" w:cs="Times New Roman"/>
          <w:sz w:val="24"/>
          <w:szCs w:val="24"/>
          <w:lang w:eastAsia="bg-BG"/>
        </w:rPr>
        <w:t>върху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българската икономика</w:t>
      </w:r>
      <w:r w:rsidRPr="009149AA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  <w:r w:rsidR="004E582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Идентифицирани са рискове и възможности пред България.</w:t>
      </w:r>
    </w:p>
    <w:p w14:paraId="66F4F256" w14:textId="77777777" w:rsidR="009149AA" w:rsidRPr="009149AA" w:rsidRDefault="009149AA" w:rsidP="009149AA">
      <w:pPr>
        <w:pStyle w:val="ListParagraph"/>
        <w:spacing w:after="0" w:line="360" w:lineRule="auto"/>
        <w:ind w:left="1800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7444E052" w14:textId="5C1D4C7E" w:rsidR="00072ABF" w:rsidRPr="005E42C7" w:rsidRDefault="00072ABF" w:rsidP="001D04A7">
      <w:pPr>
        <w:numPr>
          <w:ilvl w:val="0"/>
          <w:numId w:val="28"/>
        </w:numPr>
        <w:spacing w:after="0" w:line="360" w:lineRule="auto"/>
        <w:ind w:left="360" w:firstLine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  <w:r w:rsidRPr="005E42C7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Преценка на публикациите по дисертационния труд: брой, характер на изданията,</w:t>
      </w:r>
      <w:r w:rsidR="005E42C7" w:rsidRPr="005E42C7">
        <w:rPr>
          <w:rFonts w:ascii="Times New Roman" w:eastAsia="Times New Roman" w:hAnsi="Times New Roman" w:cs="Times New Roman"/>
          <w:b/>
          <w:sz w:val="24"/>
          <w:szCs w:val="24"/>
          <w:lang w:val="ru-RU" w:eastAsia="bg-BG"/>
        </w:rPr>
        <w:t xml:space="preserve"> </w:t>
      </w:r>
      <w:r w:rsidRPr="005E42C7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в които са публикувани. </w:t>
      </w:r>
    </w:p>
    <w:p w14:paraId="4EFFC200" w14:textId="77777777" w:rsidR="00D156D0" w:rsidRDefault="00D156D0" w:rsidP="001D04A7">
      <w:pPr>
        <w:spacing w:after="0" w:line="36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4E087F12" w14:textId="277B7511" w:rsidR="003B4E7E" w:rsidRDefault="003B4E7E" w:rsidP="001D04A7">
      <w:pPr>
        <w:spacing w:after="0" w:line="360" w:lineRule="auto"/>
        <w:ind w:left="360"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В автореферата д</w:t>
      </w:r>
      <w:r w:rsidR="00D156D0">
        <w:rPr>
          <w:rFonts w:ascii="Times New Roman" w:eastAsia="Times New Roman" w:hAnsi="Times New Roman" w:cs="Times New Roman"/>
          <w:sz w:val="24"/>
          <w:szCs w:val="24"/>
          <w:lang w:eastAsia="bg-BG"/>
        </w:rPr>
        <w:t>окторант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ът </w:t>
      </w:r>
      <w:r w:rsidR="00D156D0">
        <w:rPr>
          <w:rFonts w:ascii="Times New Roman" w:eastAsia="Times New Roman" w:hAnsi="Times New Roman" w:cs="Times New Roman"/>
          <w:sz w:val="24"/>
          <w:szCs w:val="24"/>
          <w:lang w:eastAsia="bg-BG"/>
        </w:rPr>
        <w:t>е представил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четири п</w:t>
      </w:r>
      <w:r w:rsidR="00D156D0">
        <w:rPr>
          <w:rFonts w:ascii="Times New Roman" w:eastAsia="Times New Roman" w:hAnsi="Times New Roman" w:cs="Times New Roman"/>
          <w:sz w:val="24"/>
          <w:szCs w:val="24"/>
          <w:lang w:eastAsia="bg-BG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бликации, свързани с 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темата на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дисертационния труд</w:t>
      </w:r>
      <w:r w:rsidR="00D156D0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. От дисертацията и </w:t>
      </w:r>
      <w:r w:rsidR="007026EF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справката за изпълнение на критериите </w:t>
      </w:r>
      <w:r w:rsidR="00D156D0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на 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>Димитър Стойчев</w:t>
      </w:r>
      <w:r w:rsidR="00D156D0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е видно, че 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той покрива </w:t>
      </w:r>
      <w:r w:rsidR="00A94E58" w:rsidRP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>минималните национални изисквания и изискванията на НБУ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за придобиване на </w:t>
      </w:r>
      <w:r w:rsidR="00A94E58" w:rsidRP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>придобиване на образователната и научна степен „доктор“</w:t>
      </w:r>
      <w:r w:rsidR="00D156D0" w:rsidRP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</w:p>
    <w:p w14:paraId="7CFDC35B" w14:textId="343B5C2C" w:rsidR="003B4E7E" w:rsidRDefault="003B4E7E" w:rsidP="001D04A7">
      <w:pPr>
        <w:spacing w:after="0" w:line="36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7869FE7B" w14:textId="2B738483" w:rsidR="00072ABF" w:rsidRPr="005E42C7" w:rsidRDefault="00C6452E" w:rsidP="001D04A7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Мнения, препоръки и бележки</w:t>
      </w:r>
    </w:p>
    <w:p w14:paraId="5C0DA1B5" w14:textId="793C6728" w:rsidR="00F42634" w:rsidRDefault="003B4E7E" w:rsidP="001D04A7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Дисертационният труд на 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Димитър Стойчев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представлява актуално</w:t>
      </w:r>
      <w:r w:rsidR="00075FA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и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задълбочено научно-приложно изследване в сферата на 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международната търговия. </w:t>
      </w:r>
      <w:r w:rsidR="00733A3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Интерес предизвиква неговият широк обхват, както по отношение на държавите и съюзите, които са разгледани, така и по отношение на стратегиите, политиките и действията на различните актьори в международната икономика през последните години.  </w:t>
      </w:r>
    </w:p>
    <w:p w14:paraId="423213FC" w14:textId="77777777" w:rsidR="0088712F" w:rsidRDefault="00F42634" w:rsidP="0088712F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lastRenderedPageBreak/>
        <w:t>Моите лични впечатления от докторант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а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са 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много добри.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Т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ой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е мотивиран, отговорен, 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последователен и креативен млад </w:t>
      </w:r>
      <w:r w:rsidR="003C4632">
        <w:rPr>
          <w:rFonts w:ascii="Times New Roman" w:eastAsia="Times New Roman" w:hAnsi="Times New Roman" w:cs="Times New Roman"/>
          <w:sz w:val="24"/>
          <w:szCs w:val="24"/>
          <w:lang w:eastAsia="bg-BG"/>
        </w:rPr>
        <w:t>учен</w:t>
      </w:r>
      <w:r w:rsidR="00DE3CC0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който </w:t>
      </w:r>
      <w:r w:rsidR="00A94E58">
        <w:rPr>
          <w:rFonts w:ascii="Times New Roman" w:eastAsia="Times New Roman" w:hAnsi="Times New Roman" w:cs="Times New Roman"/>
          <w:sz w:val="24"/>
          <w:szCs w:val="24"/>
          <w:lang w:eastAsia="bg-BG"/>
        </w:rPr>
        <w:t>притежава и дългогодишен практически опит</w:t>
      </w:r>
      <w:r w:rsidR="0088712F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в сферата на икономиката</w:t>
      </w:r>
      <w:r w:rsidR="003B4E7E" w:rsidRPr="003B4E7E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  <w:r w:rsidR="003C463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</w:p>
    <w:p w14:paraId="4E11B5FC" w14:textId="64E2B011" w:rsidR="003C4632" w:rsidRDefault="005A0F9C" w:rsidP="0088712F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П</w:t>
      </w:r>
      <w:r w:rsidR="0088712F">
        <w:rPr>
          <w:rFonts w:ascii="Times New Roman" w:eastAsia="Times New Roman" w:hAnsi="Times New Roman" w:cs="Times New Roman"/>
          <w:sz w:val="24"/>
          <w:szCs w:val="24"/>
          <w:lang w:eastAsia="bg-BG"/>
        </w:rPr>
        <w:t>репоръка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та ми</w:t>
      </w:r>
      <w:r w:rsidR="0088712F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е да продължи да работи с усърдие и постоянство в направлението, което е избрал и да подготвя </w:t>
      </w:r>
      <w:r w:rsidR="00C02A39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задълбочени </w:t>
      </w:r>
      <w:r w:rsidR="0088712F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анализи </w:t>
      </w:r>
      <w:r w:rsidR="00733A3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и прогнози </w:t>
      </w:r>
      <w:r w:rsidR="0088712F">
        <w:rPr>
          <w:rFonts w:ascii="Times New Roman" w:eastAsia="Times New Roman" w:hAnsi="Times New Roman" w:cs="Times New Roman"/>
          <w:sz w:val="24"/>
          <w:szCs w:val="24"/>
          <w:lang w:eastAsia="bg-BG"/>
        </w:rPr>
        <w:t>по</w:t>
      </w:r>
      <w:r w:rsidR="00581ACB" w:rsidRPr="0088712F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="003C4632" w:rsidRPr="0088712F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проблемите на </w:t>
      </w:r>
      <w:r w:rsidR="0088712F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международната търговия и участието </w:t>
      </w:r>
      <w:r w:rsidR="00946C19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на </w:t>
      </w:r>
      <w:r w:rsidR="0088712F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България в нея. </w:t>
      </w:r>
      <w:r w:rsidR="003C4632" w:rsidRPr="0088712F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</w:p>
    <w:p w14:paraId="785E47CE" w14:textId="77777777" w:rsidR="00965AE7" w:rsidRPr="0088712F" w:rsidRDefault="00965AE7" w:rsidP="0088712F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5896F9E3" w14:textId="77777777" w:rsidR="00E538EA" w:rsidRDefault="00E538EA" w:rsidP="001D04A7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1554B7F6" w14:textId="77777777" w:rsidR="00072ABF" w:rsidRPr="005E42C7" w:rsidRDefault="00072ABF" w:rsidP="001D04A7">
      <w:pPr>
        <w:numPr>
          <w:ilvl w:val="0"/>
          <w:numId w:val="28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  <w:r w:rsidRPr="005E42C7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Заключение с ясно формулирана положителна или отрицателна оценка на дисертационния труд.</w:t>
      </w:r>
    </w:p>
    <w:p w14:paraId="70C090F2" w14:textId="77777777" w:rsidR="00BF42A8" w:rsidRDefault="00BF42A8" w:rsidP="001D04A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3936E75" w14:textId="25741118" w:rsidR="00170E15" w:rsidRDefault="00170E15" w:rsidP="001D04A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Г</w:t>
      </w:r>
      <w:r w:rsidR="00DA2F45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>ореизложено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то</w:t>
      </w:r>
      <w:r w:rsidR="00DA2F45" w:rsidRPr="00EC5A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ми дава основание да оценя </w:t>
      </w:r>
      <w:r w:rsidR="003B3A24">
        <w:rPr>
          <w:rFonts w:ascii="Times New Roman" w:eastAsia="Calibri" w:hAnsi="Times New Roman" w:cs="Times New Roman"/>
          <w:color w:val="000000"/>
          <w:sz w:val="24"/>
          <w:szCs w:val="24"/>
        </w:rPr>
        <w:t>високо представения дисертационен труд</w:t>
      </w:r>
      <w:r w:rsidR="00AD5D80" w:rsidRPr="00170E1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</w:t>
      </w:r>
      <w:r w:rsidR="00AD5D80" w:rsidRPr="00EC5A0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81E02" w:rsidRPr="00170E1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Считам, че</w:t>
      </w:r>
      <w:r w:rsidR="00DA2F45" w:rsidRPr="00170E1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="003B3A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докторант</w:t>
      </w:r>
      <w:r w:rsidR="0088712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ът </w:t>
      </w:r>
      <w:r w:rsidR="00571777" w:rsidRPr="00170E1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притежава всички необходими качества и </w:t>
      </w:r>
      <w:r w:rsidR="003B4E7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напълно отговаря на </w:t>
      </w:r>
      <w:r w:rsidR="00571777" w:rsidRPr="00170E1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изисквания</w:t>
      </w:r>
      <w:r w:rsidR="003B4E7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та</w:t>
      </w:r>
      <w:r w:rsidR="00571777" w:rsidRPr="00170E1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="00DA2F45" w:rsidRPr="00170E1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за </w:t>
      </w:r>
      <w:r w:rsidR="00C14069">
        <w:rPr>
          <w:rFonts w:ascii="Times New Roman" w:eastAsia="Calibri" w:hAnsi="Times New Roman" w:cs="Times New Roman"/>
          <w:color w:val="000000"/>
          <w:sz w:val="24"/>
          <w:szCs w:val="24"/>
        </w:rPr>
        <w:t>придобиване на научната степен</w:t>
      </w:r>
      <w:r w:rsidR="00DA2F45" w:rsidRPr="00170E1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„</w:t>
      </w:r>
      <w:r w:rsidR="00C14069">
        <w:rPr>
          <w:rFonts w:ascii="Times New Roman" w:eastAsia="Calibri" w:hAnsi="Times New Roman" w:cs="Times New Roman"/>
          <w:color w:val="000000"/>
          <w:sz w:val="24"/>
          <w:szCs w:val="24"/>
        </w:rPr>
        <w:t>доктор</w:t>
      </w:r>
      <w:r w:rsidR="00DA2F45" w:rsidRPr="00170E15">
        <w:rPr>
          <w:rFonts w:ascii="Times New Roman" w:eastAsia="Calibri" w:hAnsi="Times New Roman" w:cs="Times New Roman"/>
          <w:color w:val="000000"/>
          <w:sz w:val="24"/>
          <w:szCs w:val="24"/>
        </w:rPr>
        <w:t>“.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14:paraId="6DC01146" w14:textId="7457DD2D" w:rsidR="00B6431B" w:rsidRPr="005E42C7" w:rsidRDefault="00170E15" w:rsidP="001D04A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В заключение, п</w:t>
      </w:r>
      <w:r w:rsidR="00C81E02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редлагам </w:t>
      </w:r>
      <w:r w:rsidR="00B6431B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на </w:t>
      </w:r>
      <w:r w:rsidR="004306E7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уважаемото </w:t>
      </w:r>
      <w:r w:rsidR="00B112C7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н</w:t>
      </w:r>
      <w:r w:rsidR="007C4803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аучно жури </w:t>
      </w:r>
      <w:r w:rsidR="007C4803" w:rsidRPr="005E42C7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 xml:space="preserve">да </w:t>
      </w:r>
      <w:r w:rsidR="007277ED" w:rsidRPr="005E42C7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>подкрепи</w:t>
      </w:r>
      <w:r w:rsidR="006E6F57" w:rsidRPr="005E42C7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 xml:space="preserve"> присъждането на научната степен „доктор“ на </w:t>
      </w:r>
      <w:r w:rsidR="0088712F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>Димитър Стойчев</w:t>
      </w:r>
      <w:r w:rsidR="006E6F57" w:rsidRPr="005E42C7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="00142A96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в</w:t>
      </w:r>
      <w:r w:rsidR="0027378C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="00B6431B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професионално направление 3.</w:t>
      </w:r>
      <w:r w:rsidR="001C75EE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8</w:t>
      </w:r>
      <w:r w:rsidR="00B6431B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„</w:t>
      </w:r>
      <w:r w:rsidR="001C75EE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Икономика</w:t>
      </w:r>
      <w:r w:rsidR="00B6431B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“</w:t>
      </w:r>
      <w:r w:rsidR="006E6F57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и научна специалност „Световно стопанство и международни икономически отношения“</w:t>
      </w:r>
      <w:r w:rsidR="007277ED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на Нов български университет</w:t>
      </w:r>
      <w:r w:rsidR="00097F41" w:rsidRPr="005E42C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.</w:t>
      </w:r>
    </w:p>
    <w:p w14:paraId="7546413A" w14:textId="64783AAE" w:rsidR="00D95F6C" w:rsidRPr="00EC5A0F" w:rsidRDefault="00D95F6C" w:rsidP="001D04A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7CB4B52" w14:textId="3C27D183" w:rsidR="007342D4" w:rsidRDefault="007342D4" w:rsidP="001D04A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E9D6C79" w14:textId="77777777" w:rsidR="00165D1E" w:rsidRPr="00170E15" w:rsidRDefault="00165D1E" w:rsidP="001D04A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C638D08" w14:textId="5C0319CC" w:rsidR="00B6431B" w:rsidRPr="00EC5A0F" w:rsidRDefault="00B6431B" w:rsidP="001D04A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C5A0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Дата: </w:t>
      </w:r>
      <w:r w:rsidR="0088712F">
        <w:rPr>
          <w:rFonts w:ascii="Times New Roman" w:eastAsia="Calibri" w:hAnsi="Times New Roman" w:cs="Times New Roman"/>
          <w:b/>
          <w:bCs/>
          <w:sz w:val="24"/>
          <w:szCs w:val="24"/>
        </w:rPr>
        <w:t>14</w:t>
      </w:r>
      <w:r w:rsidR="00471CD8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="00165D1E">
        <w:rPr>
          <w:rFonts w:ascii="Times New Roman" w:eastAsia="Calibri" w:hAnsi="Times New Roman" w:cs="Times New Roman"/>
          <w:b/>
          <w:bCs/>
          <w:sz w:val="24"/>
          <w:szCs w:val="24"/>
        </w:rPr>
        <w:t>12</w:t>
      </w:r>
      <w:r w:rsidR="00B55375" w:rsidRPr="00EC5A0F">
        <w:rPr>
          <w:rFonts w:ascii="Times New Roman" w:eastAsia="Calibri" w:hAnsi="Times New Roman" w:cs="Times New Roman"/>
          <w:b/>
          <w:bCs/>
          <w:sz w:val="24"/>
          <w:szCs w:val="24"/>
        </w:rPr>
        <w:t>.202</w:t>
      </w:r>
      <w:r w:rsidR="0088712F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 w:rsidR="00B55375" w:rsidRPr="00EC5A0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г.</w:t>
      </w:r>
      <w:r w:rsidRPr="00EC5A0F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EC5A0F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EC5A0F">
        <w:rPr>
          <w:rFonts w:ascii="Times New Roman" w:eastAsia="Calibri" w:hAnsi="Times New Roman" w:cs="Times New Roman"/>
          <w:b/>
          <w:bCs/>
          <w:sz w:val="24"/>
          <w:szCs w:val="24"/>
        </w:rPr>
        <w:tab/>
        <w:t>ЧЛЕН НА ЖУРИТО:</w:t>
      </w:r>
    </w:p>
    <w:p w14:paraId="70B0D39A" w14:textId="77777777" w:rsidR="0079478F" w:rsidRPr="00EC5A0F" w:rsidRDefault="00B6431B" w:rsidP="001D04A7">
      <w:pPr>
        <w:tabs>
          <w:tab w:val="left" w:pos="6415"/>
        </w:tabs>
        <w:spacing w:after="0" w:line="360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5A0F">
        <w:rPr>
          <w:rFonts w:ascii="Times New Roman" w:eastAsia="Calibri" w:hAnsi="Times New Roman" w:cs="Times New Roman"/>
          <w:sz w:val="24"/>
          <w:szCs w:val="24"/>
        </w:rPr>
        <w:tab/>
      </w:r>
    </w:p>
    <w:p w14:paraId="0122ADCE" w14:textId="750DF2B2" w:rsidR="00B6431B" w:rsidRPr="00EC5A0F" w:rsidRDefault="00B6431B" w:rsidP="001D04A7">
      <w:pPr>
        <w:tabs>
          <w:tab w:val="left" w:pos="6415"/>
        </w:tabs>
        <w:spacing w:after="0" w:line="360" w:lineRule="auto"/>
        <w:ind w:left="4320"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5A0F">
        <w:rPr>
          <w:rFonts w:ascii="Times New Roman" w:eastAsia="Calibri" w:hAnsi="Times New Roman" w:cs="Times New Roman"/>
          <w:sz w:val="24"/>
          <w:szCs w:val="24"/>
        </w:rPr>
        <w:t>(</w:t>
      </w:r>
      <w:r w:rsidR="00571777">
        <w:rPr>
          <w:rFonts w:ascii="Times New Roman" w:eastAsia="Calibri" w:hAnsi="Times New Roman" w:cs="Times New Roman"/>
          <w:sz w:val="24"/>
          <w:szCs w:val="24"/>
        </w:rPr>
        <w:t>доц</w:t>
      </w:r>
      <w:r w:rsidRPr="00EC5A0F">
        <w:rPr>
          <w:rFonts w:ascii="Times New Roman" w:eastAsia="Calibri" w:hAnsi="Times New Roman" w:cs="Times New Roman"/>
          <w:sz w:val="24"/>
          <w:szCs w:val="24"/>
        </w:rPr>
        <w:t xml:space="preserve">. д-р </w:t>
      </w:r>
      <w:r w:rsidR="00571777">
        <w:rPr>
          <w:rFonts w:ascii="Times New Roman" w:eastAsia="Calibri" w:hAnsi="Times New Roman" w:cs="Times New Roman"/>
          <w:sz w:val="24"/>
          <w:szCs w:val="24"/>
        </w:rPr>
        <w:t>Цветелина Маринова</w:t>
      </w:r>
      <w:r w:rsidRPr="00EC5A0F">
        <w:rPr>
          <w:rFonts w:ascii="Times New Roman" w:eastAsia="Calibri" w:hAnsi="Times New Roman" w:cs="Times New Roman"/>
          <w:sz w:val="24"/>
          <w:szCs w:val="24"/>
        </w:rPr>
        <w:t>)</w:t>
      </w:r>
    </w:p>
    <w:sectPr w:rsidR="00B6431B" w:rsidRPr="00EC5A0F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146C04" w14:textId="77777777" w:rsidR="00CF79BF" w:rsidRDefault="00CF79BF" w:rsidP="00B6431B">
      <w:pPr>
        <w:spacing w:after="0" w:line="240" w:lineRule="auto"/>
      </w:pPr>
      <w:r>
        <w:separator/>
      </w:r>
    </w:p>
  </w:endnote>
  <w:endnote w:type="continuationSeparator" w:id="0">
    <w:p w14:paraId="2CC34291" w14:textId="77777777" w:rsidR="00CF79BF" w:rsidRDefault="00CF79BF" w:rsidP="00B643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85338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E4FCA0" w14:textId="6AD5F1A7" w:rsidR="008E3C9F" w:rsidRDefault="008E3C9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2D3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94B6773" w14:textId="77777777" w:rsidR="008E3C9F" w:rsidRDefault="008E3C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DEC8C4" w14:textId="77777777" w:rsidR="00CF79BF" w:rsidRDefault="00CF79BF" w:rsidP="00B6431B">
      <w:pPr>
        <w:spacing w:after="0" w:line="240" w:lineRule="auto"/>
      </w:pPr>
      <w:r>
        <w:separator/>
      </w:r>
    </w:p>
  </w:footnote>
  <w:footnote w:type="continuationSeparator" w:id="0">
    <w:p w14:paraId="7DB89A5B" w14:textId="77777777" w:rsidR="00CF79BF" w:rsidRDefault="00CF79BF" w:rsidP="00B643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F5C309" w14:textId="4F5E7753" w:rsidR="008E3C9F" w:rsidRPr="005F7CD2" w:rsidRDefault="008E3C9F" w:rsidP="00B6431B">
    <w:pPr>
      <w:rPr>
        <w:rFonts w:ascii="Calibri" w:eastAsia="Calibri" w:hAnsi="Calibri" w:cs="Times New Roman"/>
      </w:rPr>
    </w:pPr>
    <w:r>
      <w:rPr>
        <w:rFonts w:ascii="Calibri" w:eastAsia="Calibri" w:hAnsi="Calibri" w:cs="Times New Roman"/>
        <w:noProof/>
        <w:lang w:eastAsia="bg-BG"/>
      </w:rPr>
      <w:drawing>
        <wp:inline distT="0" distB="0" distL="0" distR="0" wp14:anchorId="6AD5393E" wp14:editId="7FDAF43E">
          <wp:extent cx="7550186" cy="139767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905" cy="14059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BFB3109" w14:textId="17F91D48" w:rsidR="008E3C9F" w:rsidRDefault="008E3C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30D7E"/>
    <w:multiLevelType w:val="hybridMultilevel"/>
    <w:tmpl w:val="4C7A3822"/>
    <w:lvl w:ilvl="0" w:tplc="F0462FA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463AB3"/>
    <w:multiLevelType w:val="hybridMultilevel"/>
    <w:tmpl w:val="16DC7EB8"/>
    <w:lvl w:ilvl="0" w:tplc="16A89546">
      <w:numFmt w:val="bullet"/>
      <w:lvlText w:val="•"/>
      <w:lvlJc w:val="left"/>
      <w:pPr>
        <w:ind w:left="1440" w:hanging="72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A9627B"/>
    <w:multiLevelType w:val="hybridMultilevel"/>
    <w:tmpl w:val="0DD6068C"/>
    <w:lvl w:ilvl="0" w:tplc="70AE4BAA">
      <w:start w:val="1"/>
      <w:numFmt w:val="upperRoman"/>
      <w:lvlText w:val="%1."/>
      <w:lvlJc w:val="left"/>
      <w:pPr>
        <w:ind w:left="1287" w:hanging="720"/>
      </w:pPr>
      <w:rPr>
        <w:rFonts w:eastAsia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16160D4"/>
    <w:multiLevelType w:val="hybridMultilevel"/>
    <w:tmpl w:val="1D5CAE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970647"/>
    <w:multiLevelType w:val="hybridMultilevel"/>
    <w:tmpl w:val="FCBECFF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47E59B0"/>
    <w:multiLevelType w:val="hybridMultilevel"/>
    <w:tmpl w:val="C7FEE41A"/>
    <w:lvl w:ilvl="0" w:tplc="A496883C">
      <w:start w:val="1"/>
      <w:numFmt w:val="decimal"/>
      <w:lvlText w:val="%1)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6" w15:restartNumberingAfterBreak="0">
    <w:nsid w:val="169F07BC"/>
    <w:multiLevelType w:val="hybridMultilevel"/>
    <w:tmpl w:val="FCBC4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B864FE"/>
    <w:multiLevelType w:val="hybridMultilevel"/>
    <w:tmpl w:val="6B563C4E"/>
    <w:lvl w:ilvl="0" w:tplc="9B9C26BC">
      <w:start w:val="3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48C44D3"/>
    <w:multiLevelType w:val="hybridMultilevel"/>
    <w:tmpl w:val="4DC852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4CC5186"/>
    <w:multiLevelType w:val="hybridMultilevel"/>
    <w:tmpl w:val="87207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D05130"/>
    <w:multiLevelType w:val="hybridMultilevel"/>
    <w:tmpl w:val="D09A58A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DF43847"/>
    <w:multiLevelType w:val="hybridMultilevel"/>
    <w:tmpl w:val="8E9EAE4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5E55768"/>
    <w:multiLevelType w:val="hybridMultilevel"/>
    <w:tmpl w:val="CFFCAF3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7601606"/>
    <w:multiLevelType w:val="hybridMultilevel"/>
    <w:tmpl w:val="3504663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7F85C50"/>
    <w:multiLevelType w:val="hybridMultilevel"/>
    <w:tmpl w:val="51EC5E60"/>
    <w:lvl w:ilvl="0" w:tplc="832CBB56">
      <w:start w:val="1"/>
      <w:numFmt w:val="upperRoman"/>
      <w:lvlText w:val="%1."/>
      <w:lvlJc w:val="left"/>
      <w:pPr>
        <w:ind w:left="215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14" w:hanging="360"/>
      </w:pPr>
    </w:lvl>
    <w:lvl w:ilvl="2" w:tplc="0409001B" w:tentative="1">
      <w:start w:val="1"/>
      <w:numFmt w:val="lowerRoman"/>
      <w:lvlText w:val="%3."/>
      <w:lvlJc w:val="right"/>
      <w:pPr>
        <w:ind w:left="3234" w:hanging="180"/>
      </w:pPr>
    </w:lvl>
    <w:lvl w:ilvl="3" w:tplc="0409000F" w:tentative="1">
      <w:start w:val="1"/>
      <w:numFmt w:val="decimal"/>
      <w:lvlText w:val="%4."/>
      <w:lvlJc w:val="left"/>
      <w:pPr>
        <w:ind w:left="3954" w:hanging="360"/>
      </w:pPr>
    </w:lvl>
    <w:lvl w:ilvl="4" w:tplc="04090019" w:tentative="1">
      <w:start w:val="1"/>
      <w:numFmt w:val="lowerLetter"/>
      <w:lvlText w:val="%5."/>
      <w:lvlJc w:val="left"/>
      <w:pPr>
        <w:ind w:left="4674" w:hanging="360"/>
      </w:pPr>
    </w:lvl>
    <w:lvl w:ilvl="5" w:tplc="0409001B" w:tentative="1">
      <w:start w:val="1"/>
      <w:numFmt w:val="lowerRoman"/>
      <w:lvlText w:val="%6."/>
      <w:lvlJc w:val="right"/>
      <w:pPr>
        <w:ind w:left="5394" w:hanging="180"/>
      </w:pPr>
    </w:lvl>
    <w:lvl w:ilvl="6" w:tplc="0409000F" w:tentative="1">
      <w:start w:val="1"/>
      <w:numFmt w:val="decimal"/>
      <w:lvlText w:val="%7."/>
      <w:lvlJc w:val="left"/>
      <w:pPr>
        <w:ind w:left="6114" w:hanging="360"/>
      </w:pPr>
    </w:lvl>
    <w:lvl w:ilvl="7" w:tplc="04090019" w:tentative="1">
      <w:start w:val="1"/>
      <w:numFmt w:val="lowerLetter"/>
      <w:lvlText w:val="%8."/>
      <w:lvlJc w:val="left"/>
      <w:pPr>
        <w:ind w:left="6834" w:hanging="360"/>
      </w:pPr>
    </w:lvl>
    <w:lvl w:ilvl="8" w:tplc="0409001B" w:tentative="1">
      <w:start w:val="1"/>
      <w:numFmt w:val="lowerRoman"/>
      <w:lvlText w:val="%9."/>
      <w:lvlJc w:val="right"/>
      <w:pPr>
        <w:ind w:left="7554" w:hanging="180"/>
      </w:pPr>
    </w:lvl>
  </w:abstractNum>
  <w:abstractNum w:abstractNumId="15" w15:restartNumberingAfterBreak="0">
    <w:nsid w:val="3A645418"/>
    <w:multiLevelType w:val="hybridMultilevel"/>
    <w:tmpl w:val="AEA2FA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CFA0AEE"/>
    <w:multiLevelType w:val="hybridMultilevel"/>
    <w:tmpl w:val="EF8C5C3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C73250A"/>
    <w:multiLevelType w:val="hybridMultilevel"/>
    <w:tmpl w:val="77D22EF0"/>
    <w:lvl w:ilvl="0" w:tplc="93443DE8">
      <w:numFmt w:val="bullet"/>
      <w:lvlText w:val="•"/>
      <w:lvlJc w:val="left"/>
      <w:pPr>
        <w:ind w:left="1440" w:hanging="72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F7621AB"/>
    <w:multiLevelType w:val="hybridMultilevel"/>
    <w:tmpl w:val="A3FA3D1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4BF66F3"/>
    <w:multiLevelType w:val="hybridMultilevel"/>
    <w:tmpl w:val="9A16D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AA2F4C"/>
    <w:multiLevelType w:val="hybridMultilevel"/>
    <w:tmpl w:val="7BD2A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9103B2"/>
    <w:multiLevelType w:val="hybridMultilevel"/>
    <w:tmpl w:val="C6CE794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CC52F8A"/>
    <w:multiLevelType w:val="hybridMultilevel"/>
    <w:tmpl w:val="4D6EF35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DC622492">
      <w:numFmt w:val="bullet"/>
      <w:lvlText w:val="•"/>
      <w:lvlJc w:val="left"/>
      <w:pPr>
        <w:ind w:left="2520" w:hanging="720"/>
      </w:pPr>
      <w:rPr>
        <w:rFonts w:ascii="Times New Roman" w:eastAsia="Calibr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E070613"/>
    <w:multiLevelType w:val="hybridMultilevel"/>
    <w:tmpl w:val="65500B1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8CF1124"/>
    <w:multiLevelType w:val="hybridMultilevel"/>
    <w:tmpl w:val="7CB49154"/>
    <w:lvl w:ilvl="0" w:tplc="2AD20792">
      <w:numFmt w:val="bullet"/>
      <w:lvlText w:val="•"/>
      <w:lvlJc w:val="center"/>
      <w:pPr>
        <w:ind w:left="1287" w:hanging="360"/>
      </w:pPr>
      <w:rPr>
        <w:rFonts w:ascii="Calibri" w:eastAsia="Calibri" w:hAnsi="Calibri" w:cs="Times New Roman" w:hint="default"/>
        <w:sz w:val="22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69AE7945"/>
    <w:multiLevelType w:val="hybridMultilevel"/>
    <w:tmpl w:val="598223C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DC622492">
      <w:numFmt w:val="bullet"/>
      <w:lvlText w:val="•"/>
      <w:lvlJc w:val="left"/>
      <w:pPr>
        <w:ind w:left="2520" w:hanging="720"/>
      </w:pPr>
      <w:rPr>
        <w:rFonts w:ascii="Times New Roman" w:eastAsia="Calibr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A3D0112"/>
    <w:multiLevelType w:val="hybridMultilevel"/>
    <w:tmpl w:val="853CCE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FC47553"/>
    <w:multiLevelType w:val="hybridMultilevel"/>
    <w:tmpl w:val="66C87D34"/>
    <w:lvl w:ilvl="0" w:tplc="2AD20792">
      <w:numFmt w:val="bullet"/>
      <w:lvlText w:val="•"/>
      <w:lvlJc w:val="center"/>
      <w:pPr>
        <w:ind w:left="720" w:hanging="360"/>
      </w:pPr>
      <w:rPr>
        <w:rFonts w:ascii="Calibri" w:eastAsia="Calibri" w:hAnsi="Calibri" w:cs="Times New Roman" w:hint="default"/>
        <w:sz w:val="22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FD2221"/>
    <w:multiLevelType w:val="hybridMultilevel"/>
    <w:tmpl w:val="283CD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511BC0"/>
    <w:multiLevelType w:val="hybridMultilevel"/>
    <w:tmpl w:val="AFAE50C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D672530"/>
    <w:multiLevelType w:val="hybridMultilevel"/>
    <w:tmpl w:val="6D446290"/>
    <w:lvl w:ilvl="0" w:tplc="6EAE920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FC57DD9"/>
    <w:multiLevelType w:val="hybridMultilevel"/>
    <w:tmpl w:val="68727D1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8"/>
  </w:num>
  <w:num w:numId="3">
    <w:abstractNumId w:val="29"/>
  </w:num>
  <w:num w:numId="4">
    <w:abstractNumId w:val="4"/>
  </w:num>
  <w:num w:numId="5">
    <w:abstractNumId w:val="17"/>
  </w:num>
  <w:num w:numId="6">
    <w:abstractNumId w:val="13"/>
  </w:num>
  <w:num w:numId="7">
    <w:abstractNumId w:val="1"/>
  </w:num>
  <w:num w:numId="8">
    <w:abstractNumId w:val="25"/>
  </w:num>
  <w:num w:numId="9">
    <w:abstractNumId w:val="23"/>
  </w:num>
  <w:num w:numId="10">
    <w:abstractNumId w:val="16"/>
  </w:num>
  <w:num w:numId="11">
    <w:abstractNumId w:val="26"/>
  </w:num>
  <w:num w:numId="12">
    <w:abstractNumId w:val="21"/>
  </w:num>
  <w:num w:numId="13">
    <w:abstractNumId w:val="24"/>
  </w:num>
  <w:num w:numId="14">
    <w:abstractNumId w:val="28"/>
  </w:num>
  <w:num w:numId="15">
    <w:abstractNumId w:val="20"/>
  </w:num>
  <w:num w:numId="16">
    <w:abstractNumId w:val="6"/>
  </w:num>
  <w:num w:numId="17">
    <w:abstractNumId w:val="9"/>
  </w:num>
  <w:num w:numId="18">
    <w:abstractNumId w:val="15"/>
  </w:num>
  <w:num w:numId="19">
    <w:abstractNumId w:val="31"/>
  </w:num>
  <w:num w:numId="20">
    <w:abstractNumId w:val="19"/>
  </w:num>
  <w:num w:numId="21">
    <w:abstractNumId w:val="27"/>
  </w:num>
  <w:num w:numId="22">
    <w:abstractNumId w:val="14"/>
  </w:num>
  <w:num w:numId="23">
    <w:abstractNumId w:val="2"/>
  </w:num>
  <w:num w:numId="24">
    <w:abstractNumId w:val="30"/>
  </w:num>
  <w:num w:numId="25">
    <w:abstractNumId w:val="7"/>
  </w:num>
  <w:num w:numId="26">
    <w:abstractNumId w:val="5"/>
  </w:num>
  <w:num w:numId="27">
    <w:abstractNumId w:val="8"/>
  </w:num>
  <w:num w:numId="28">
    <w:abstractNumId w:val="0"/>
  </w:num>
  <w:num w:numId="29">
    <w:abstractNumId w:val="3"/>
  </w:num>
  <w:num w:numId="30">
    <w:abstractNumId w:val="11"/>
  </w:num>
  <w:num w:numId="31">
    <w:abstractNumId w:val="12"/>
  </w:num>
  <w:num w:numId="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31B"/>
    <w:rsid w:val="0000416D"/>
    <w:rsid w:val="00022F92"/>
    <w:rsid w:val="00026061"/>
    <w:rsid w:val="00035CEA"/>
    <w:rsid w:val="000422D6"/>
    <w:rsid w:val="00043499"/>
    <w:rsid w:val="000440B9"/>
    <w:rsid w:val="00045F7C"/>
    <w:rsid w:val="00054531"/>
    <w:rsid w:val="00056D9C"/>
    <w:rsid w:val="000671E0"/>
    <w:rsid w:val="000723CC"/>
    <w:rsid w:val="00072ABF"/>
    <w:rsid w:val="00075FA6"/>
    <w:rsid w:val="00076C5E"/>
    <w:rsid w:val="00083CD5"/>
    <w:rsid w:val="00091951"/>
    <w:rsid w:val="00093F96"/>
    <w:rsid w:val="00095F51"/>
    <w:rsid w:val="00097F41"/>
    <w:rsid w:val="000A521E"/>
    <w:rsid w:val="000A652B"/>
    <w:rsid w:val="000B0C78"/>
    <w:rsid w:val="000B7732"/>
    <w:rsid w:val="000B7A74"/>
    <w:rsid w:val="000C3FEE"/>
    <w:rsid w:val="000D5FED"/>
    <w:rsid w:val="000E2506"/>
    <w:rsid w:val="000F5EEC"/>
    <w:rsid w:val="000F6484"/>
    <w:rsid w:val="0011118B"/>
    <w:rsid w:val="00112F11"/>
    <w:rsid w:val="00116041"/>
    <w:rsid w:val="001221FD"/>
    <w:rsid w:val="001266B2"/>
    <w:rsid w:val="00134920"/>
    <w:rsid w:val="001360E3"/>
    <w:rsid w:val="00142A96"/>
    <w:rsid w:val="001448C9"/>
    <w:rsid w:val="001465FE"/>
    <w:rsid w:val="00156871"/>
    <w:rsid w:val="00156F5B"/>
    <w:rsid w:val="00164B95"/>
    <w:rsid w:val="00165612"/>
    <w:rsid w:val="00165D1E"/>
    <w:rsid w:val="00170E15"/>
    <w:rsid w:val="00171720"/>
    <w:rsid w:val="0017489D"/>
    <w:rsid w:val="001845A8"/>
    <w:rsid w:val="0018695C"/>
    <w:rsid w:val="00186A48"/>
    <w:rsid w:val="001A310A"/>
    <w:rsid w:val="001A4070"/>
    <w:rsid w:val="001B381E"/>
    <w:rsid w:val="001C75EE"/>
    <w:rsid w:val="001D04A7"/>
    <w:rsid w:val="001D133C"/>
    <w:rsid w:val="001D5CD3"/>
    <w:rsid w:val="001D64AC"/>
    <w:rsid w:val="001E1D00"/>
    <w:rsid w:val="001E3844"/>
    <w:rsid w:val="001F148C"/>
    <w:rsid w:val="001F3AE0"/>
    <w:rsid w:val="001F63EF"/>
    <w:rsid w:val="0020030D"/>
    <w:rsid w:val="00206D15"/>
    <w:rsid w:val="0021041C"/>
    <w:rsid w:val="00211A45"/>
    <w:rsid w:val="002122BE"/>
    <w:rsid w:val="002167FB"/>
    <w:rsid w:val="0022312C"/>
    <w:rsid w:val="002438DA"/>
    <w:rsid w:val="002472C6"/>
    <w:rsid w:val="00252454"/>
    <w:rsid w:val="0026177C"/>
    <w:rsid w:val="0027378C"/>
    <w:rsid w:val="00280E1C"/>
    <w:rsid w:val="002848F6"/>
    <w:rsid w:val="00290137"/>
    <w:rsid w:val="002903FC"/>
    <w:rsid w:val="00290432"/>
    <w:rsid w:val="002A46C8"/>
    <w:rsid w:val="002A6852"/>
    <w:rsid w:val="002B007F"/>
    <w:rsid w:val="002B5EDF"/>
    <w:rsid w:val="002C045E"/>
    <w:rsid w:val="002C601D"/>
    <w:rsid w:val="002D104D"/>
    <w:rsid w:val="002D2DC9"/>
    <w:rsid w:val="002E03D2"/>
    <w:rsid w:val="002E4DAB"/>
    <w:rsid w:val="002F01B7"/>
    <w:rsid w:val="002F10B5"/>
    <w:rsid w:val="002F430E"/>
    <w:rsid w:val="002F7237"/>
    <w:rsid w:val="003000C9"/>
    <w:rsid w:val="0030232F"/>
    <w:rsid w:val="00310BE7"/>
    <w:rsid w:val="003219B0"/>
    <w:rsid w:val="0033003F"/>
    <w:rsid w:val="00330177"/>
    <w:rsid w:val="00333A74"/>
    <w:rsid w:val="00341A6A"/>
    <w:rsid w:val="00346C88"/>
    <w:rsid w:val="00346F0B"/>
    <w:rsid w:val="00367038"/>
    <w:rsid w:val="0037400E"/>
    <w:rsid w:val="00374317"/>
    <w:rsid w:val="00380F84"/>
    <w:rsid w:val="003816C2"/>
    <w:rsid w:val="00384334"/>
    <w:rsid w:val="00384D05"/>
    <w:rsid w:val="0038520E"/>
    <w:rsid w:val="00387812"/>
    <w:rsid w:val="00387BA5"/>
    <w:rsid w:val="00392AA8"/>
    <w:rsid w:val="00392E0C"/>
    <w:rsid w:val="003B0C76"/>
    <w:rsid w:val="003B1074"/>
    <w:rsid w:val="003B3A24"/>
    <w:rsid w:val="003B4E7E"/>
    <w:rsid w:val="003C0AF7"/>
    <w:rsid w:val="003C2BBA"/>
    <w:rsid w:val="003C4632"/>
    <w:rsid w:val="003D4E8D"/>
    <w:rsid w:val="003E349A"/>
    <w:rsid w:val="003E635E"/>
    <w:rsid w:val="003F22DC"/>
    <w:rsid w:val="003F5C00"/>
    <w:rsid w:val="0041594E"/>
    <w:rsid w:val="0042153F"/>
    <w:rsid w:val="00423C89"/>
    <w:rsid w:val="004256B2"/>
    <w:rsid w:val="004306E7"/>
    <w:rsid w:val="00432D35"/>
    <w:rsid w:val="0043444F"/>
    <w:rsid w:val="00442F05"/>
    <w:rsid w:val="00443403"/>
    <w:rsid w:val="00460F9A"/>
    <w:rsid w:val="0046541C"/>
    <w:rsid w:val="0046701B"/>
    <w:rsid w:val="00471CD8"/>
    <w:rsid w:val="00475B82"/>
    <w:rsid w:val="00477C7B"/>
    <w:rsid w:val="00483F6E"/>
    <w:rsid w:val="0049450F"/>
    <w:rsid w:val="00496A3A"/>
    <w:rsid w:val="004A1806"/>
    <w:rsid w:val="004C0CBF"/>
    <w:rsid w:val="004C188C"/>
    <w:rsid w:val="004C6AA0"/>
    <w:rsid w:val="004D1FFD"/>
    <w:rsid w:val="004E57E7"/>
    <w:rsid w:val="004E5822"/>
    <w:rsid w:val="00510EB1"/>
    <w:rsid w:val="00511070"/>
    <w:rsid w:val="00512B9E"/>
    <w:rsid w:val="005178FF"/>
    <w:rsid w:val="0052184E"/>
    <w:rsid w:val="005272A6"/>
    <w:rsid w:val="00527BD1"/>
    <w:rsid w:val="00541C62"/>
    <w:rsid w:val="0054291E"/>
    <w:rsid w:val="00546E8D"/>
    <w:rsid w:val="0056111E"/>
    <w:rsid w:val="00562765"/>
    <w:rsid w:val="00571777"/>
    <w:rsid w:val="00573F38"/>
    <w:rsid w:val="00574B66"/>
    <w:rsid w:val="00581ACB"/>
    <w:rsid w:val="005919F3"/>
    <w:rsid w:val="005A0F9C"/>
    <w:rsid w:val="005B16EB"/>
    <w:rsid w:val="005C7ABA"/>
    <w:rsid w:val="005D2933"/>
    <w:rsid w:val="005D61E7"/>
    <w:rsid w:val="005E063F"/>
    <w:rsid w:val="005E377A"/>
    <w:rsid w:val="005E42C7"/>
    <w:rsid w:val="005E5DCD"/>
    <w:rsid w:val="005E5FF5"/>
    <w:rsid w:val="005E6D0C"/>
    <w:rsid w:val="005F03F8"/>
    <w:rsid w:val="005F16B3"/>
    <w:rsid w:val="005F3164"/>
    <w:rsid w:val="005F5D23"/>
    <w:rsid w:val="00600C3C"/>
    <w:rsid w:val="00602072"/>
    <w:rsid w:val="00621AA2"/>
    <w:rsid w:val="00626929"/>
    <w:rsid w:val="00632442"/>
    <w:rsid w:val="00636888"/>
    <w:rsid w:val="00651D6B"/>
    <w:rsid w:val="006604E9"/>
    <w:rsid w:val="006651E0"/>
    <w:rsid w:val="0067501C"/>
    <w:rsid w:val="00677123"/>
    <w:rsid w:val="00691358"/>
    <w:rsid w:val="00692EA5"/>
    <w:rsid w:val="006A00B7"/>
    <w:rsid w:val="006A1BD7"/>
    <w:rsid w:val="006A599B"/>
    <w:rsid w:val="006A7212"/>
    <w:rsid w:val="006B42C4"/>
    <w:rsid w:val="006B7D4F"/>
    <w:rsid w:val="006C07DD"/>
    <w:rsid w:val="006C4258"/>
    <w:rsid w:val="006E15C1"/>
    <w:rsid w:val="006E19D0"/>
    <w:rsid w:val="006E6F57"/>
    <w:rsid w:val="007026EF"/>
    <w:rsid w:val="00706895"/>
    <w:rsid w:val="00707466"/>
    <w:rsid w:val="007115F0"/>
    <w:rsid w:val="007218ED"/>
    <w:rsid w:val="007277ED"/>
    <w:rsid w:val="007316A0"/>
    <w:rsid w:val="00733A32"/>
    <w:rsid w:val="007342D4"/>
    <w:rsid w:val="0073700F"/>
    <w:rsid w:val="007412AE"/>
    <w:rsid w:val="00741850"/>
    <w:rsid w:val="00751E47"/>
    <w:rsid w:val="00757660"/>
    <w:rsid w:val="007617F2"/>
    <w:rsid w:val="00763C86"/>
    <w:rsid w:val="0077551C"/>
    <w:rsid w:val="007765E0"/>
    <w:rsid w:val="00783123"/>
    <w:rsid w:val="007923CE"/>
    <w:rsid w:val="0079478F"/>
    <w:rsid w:val="007A0977"/>
    <w:rsid w:val="007A13B7"/>
    <w:rsid w:val="007B144B"/>
    <w:rsid w:val="007B3FCD"/>
    <w:rsid w:val="007B769D"/>
    <w:rsid w:val="007C0F17"/>
    <w:rsid w:val="007C4803"/>
    <w:rsid w:val="007C5643"/>
    <w:rsid w:val="007E1664"/>
    <w:rsid w:val="007E501F"/>
    <w:rsid w:val="007E577B"/>
    <w:rsid w:val="007E7C24"/>
    <w:rsid w:val="007F0D38"/>
    <w:rsid w:val="007F434C"/>
    <w:rsid w:val="007F5A9E"/>
    <w:rsid w:val="007F5E45"/>
    <w:rsid w:val="00800DEC"/>
    <w:rsid w:val="008023F2"/>
    <w:rsid w:val="00804D79"/>
    <w:rsid w:val="00807C0E"/>
    <w:rsid w:val="0081198C"/>
    <w:rsid w:val="00812015"/>
    <w:rsid w:val="0081230D"/>
    <w:rsid w:val="00812758"/>
    <w:rsid w:val="00823047"/>
    <w:rsid w:val="008332F5"/>
    <w:rsid w:val="00841B66"/>
    <w:rsid w:val="008521CD"/>
    <w:rsid w:val="00855FE0"/>
    <w:rsid w:val="00857208"/>
    <w:rsid w:val="00857B24"/>
    <w:rsid w:val="0086783A"/>
    <w:rsid w:val="008714A6"/>
    <w:rsid w:val="0087591E"/>
    <w:rsid w:val="0088712F"/>
    <w:rsid w:val="00895276"/>
    <w:rsid w:val="00896276"/>
    <w:rsid w:val="00896F23"/>
    <w:rsid w:val="008A1AC4"/>
    <w:rsid w:val="008A7346"/>
    <w:rsid w:val="008B36D1"/>
    <w:rsid w:val="008C66A2"/>
    <w:rsid w:val="008D720F"/>
    <w:rsid w:val="008E3C9F"/>
    <w:rsid w:val="008E5E78"/>
    <w:rsid w:val="008E6A50"/>
    <w:rsid w:val="008F3908"/>
    <w:rsid w:val="008F7832"/>
    <w:rsid w:val="00900FB0"/>
    <w:rsid w:val="00903660"/>
    <w:rsid w:val="0090380A"/>
    <w:rsid w:val="00911A28"/>
    <w:rsid w:val="009149AA"/>
    <w:rsid w:val="00915F0F"/>
    <w:rsid w:val="00921ED2"/>
    <w:rsid w:val="00926F9F"/>
    <w:rsid w:val="00930F07"/>
    <w:rsid w:val="009312CB"/>
    <w:rsid w:val="00944434"/>
    <w:rsid w:val="00946C19"/>
    <w:rsid w:val="0095138F"/>
    <w:rsid w:val="009602D7"/>
    <w:rsid w:val="00965AE7"/>
    <w:rsid w:val="00967C5C"/>
    <w:rsid w:val="00970123"/>
    <w:rsid w:val="00971DBC"/>
    <w:rsid w:val="00975D19"/>
    <w:rsid w:val="00980363"/>
    <w:rsid w:val="00982932"/>
    <w:rsid w:val="00983E8F"/>
    <w:rsid w:val="00991F98"/>
    <w:rsid w:val="0099574A"/>
    <w:rsid w:val="009A1C85"/>
    <w:rsid w:val="009B1212"/>
    <w:rsid w:val="009B4827"/>
    <w:rsid w:val="009B4D13"/>
    <w:rsid w:val="009B4F0F"/>
    <w:rsid w:val="009B65C7"/>
    <w:rsid w:val="009C262E"/>
    <w:rsid w:val="009C2A87"/>
    <w:rsid w:val="009C3884"/>
    <w:rsid w:val="009C3A2D"/>
    <w:rsid w:val="009C6C2C"/>
    <w:rsid w:val="009C6DEF"/>
    <w:rsid w:val="009D120A"/>
    <w:rsid w:val="009F0A65"/>
    <w:rsid w:val="009F4E79"/>
    <w:rsid w:val="009F6EF4"/>
    <w:rsid w:val="00A077BF"/>
    <w:rsid w:val="00A13579"/>
    <w:rsid w:val="00A243D4"/>
    <w:rsid w:val="00A3352A"/>
    <w:rsid w:val="00A342E5"/>
    <w:rsid w:val="00A40C25"/>
    <w:rsid w:val="00A4338B"/>
    <w:rsid w:val="00A43BB1"/>
    <w:rsid w:val="00A53D8E"/>
    <w:rsid w:val="00A64465"/>
    <w:rsid w:val="00A80B2F"/>
    <w:rsid w:val="00A82CE6"/>
    <w:rsid w:val="00A868FB"/>
    <w:rsid w:val="00A94B33"/>
    <w:rsid w:val="00A94E58"/>
    <w:rsid w:val="00AA107F"/>
    <w:rsid w:val="00AA1BB9"/>
    <w:rsid w:val="00AA4FE3"/>
    <w:rsid w:val="00AB5C3B"/>
    <w:rsid w:val="00AC27F1"/>
    <w:rsid w:val="00AC5C1F"/>
    <w:rsid w:val="00AD3F6F"/>
    <w:rsid w:val="00AD5D80"/>
    <w:rsid w:val="00AE3179"/>
    <w:rsid w:val="00AE3E84"/>
    <w:rsid w:val="00AE50B8"/>
    <w:rsid w:val="00AF39C6"/>
    <w:rsid w:val="00B00A2D"/>
    <w:rsid w:val="00B112C7"/>
    <w:rsid w:val="00B13EB5"/>
    <w:rsid w:val="00B167B2"/>
    <w:rsid w:val="00B174DB"/>
    <w:rsid w:val="00B17D5D"/>
    <w:rsid w:val="00B25F6B"/>
    <w:rsid w:val="00B306D7"/>
    <w:rsid w:val="00B313B7"/>
    <w:rsid w:val="00B341F4"/>
    <w:rsid w:val="00B35BC8"/>
    <w:rsid w:val="00B35F09"/>
    <w:rsid w:val="00B4231B"/>
    <w:rsid w:val="00B473D5"/>
    <w:rsid w:val="00B5171B"/>
    <w:rsid w:val="00B54B0A"/>
    <w:rsid w:val="00B55375"/>
    <w:rsid w:val="00B608E8"/>
    <w:rsid w:val="00B61CFC"/>
    <w:rsid w:val="00B63F72"/>
    <w:rsid w:val="00B642CA"/>
    <w:rsid w:val="00B6431B"/>
    <w:rsid w:val="00B662A6"/>
    <w:rsid w:val="00B71744"/>
    <w:rsid w:val="00B74B5B"/>
    <w:rsid w:val="00B7769A"/>
    <w:rsid w:val="00B902AC"/>
    <w:rsid w:val="00B96107"/>
    <w:rsid w:val="00BA7901"/>
    <w:rsid w:val="00BB41F3"/>
    <w:rsid w:val="00BB4FAD"/>
    <w:rsid w:val="00BC0E04"/>
    <w:rsid w:val="00BC48F6"/>
    <w:rsid w:val="00BC6E68"/>
    <w:rsid w:val="00BD72D1"/>
    <w:rsid w:val="00BE1547"/>
    <w:rsid w:val="00BE1864"/>
    <w:rsid w:val="00BE1E29"/>
    <w:rsid w:val="00BE304C"/>
    <w:rsid w:val="00BF0077"/>
    <w:rsid w:val="00BF42A8"/>
    <w:rsid w:val="00BF5EEA"/>
    <w:rsid w:val="00BF5FFC"/>
    <w:rsid w:val="00C00938"/>
    <w:rsid w:val="00C02A39"/>
    <w:rsid w:val="00C060D7"/>
    <w:rsid w:val="00C14069"/>
    <w:rsid w:val="00C27098"/>
    <w:rsid w:val="00C27BF4"/>
    <w:rsid w:val="00C31F54"/>
    <w:rsid w:val="00C406AB"/>
    <w:rsid w:val="00C41F8A"/>
    <w:rsid w:val="00C456C5"/>
    <w:rsid w:val="00C505F7"/>
    <w:rsid w:val="00C53098"/>
    <w:rsid w:val="00C62958"/>
    <w:rsid w:val="00C6452E"/>
    <w:rsid w:val="00C662ED"/>
    <w:rsid w:val="00C714CA"/>
    <w:rsid w:val="00C81E02"/>
    <w:rsid w:val="00C8368B"/>
    <w:rsid w:val="00C910ED"/>
    <w:rsid w:val="00C91D4A"/>
    <w:rsid w:val="00C96286"/>
    <w:rsid w:val="00CA6FBF"/>
    <w:rsid w:val="00CB7ACC"/>
    <w:rsid w:val="00CC3FED"/>
    <w:rsid w:val="00CC6E08"/>
    <w:rsid w:val="00CD3E24"/>
    <w:rsid w:val="00CD40A2"/>
    <w:rsid w:val="00CD623E"/>
    <w:rsid w:val="00CE2DE7"/>
    <w:rsid w:val="00CF2A6C"/>
    <w:rsid w:val="00CF49FE"/>
    <w:rsid w:val="00CF79BF"/>
    <w:rsid w:val="00CF7A39"/>
    <w:rsid w:val="00D116CB"/>
    <w:rsid w:val="00D14D63"/>
    <w:rsid w:val="00D156D0"/>
    <w:rsid w:val="00D20126"/>
    <w:rsid w:val="00D2140E"/>
    <w:rsid w:val="00D21F0E"/>
    <w:rsid w:val="00D23CCF"/>
    <w:rsid w:val="00D3250B"/>
    <w:rsid w:val="00D33006"/>
    <w:rsid w:val="00D353D7"/>
    <w:rsid w:val="00D43103"/>
    <w:rsid w:val="00D43B44"/>
    <w:rsid w:val="00D466CC"/>
    <w:rsid w:val="00D51A3E"/>
    <w:rsid w:val="00D5619B"/>
    <w:rsid w:val="00D61A31"/>
    <w:rsid w:val="00D63D53"/>
    <w:rsid w:val="00D718F2"/>
    <w:rsid w:val="00D83E03"/>
    <w:rsid w:val="00D84472"/>
    <w:rsid w:val="00D92690"/>
    <w:rsid w:val="00D95F6C"/>
    <w:rsid w:val="00DA1F49"/>
    <w:rsid w:val="00DA2F45"/>
    <w:rsid w:val="00DA47D9"/>
    <w:rsid w:val="00DA6C73"/>
    <w:rsid w:val="00DC29D7"/>
    <w:rsid w:val="00DC4B34"/>
    <w:rsid w:val="00DD0F7F"/>
    <w:rsid w:val="00DD1C7F"/>
    <w:rsid w:val="00DD5D8F"/>
    <w:rsid w:val="00DE273E"/>
    <w:rsid w:val="00DE31AB"/>
    <w:rsid w:val="00DE3CC0"/>
    <w:rsid w:val="00DF12BB"/>
    <w:rsid w:val="00DF24AA"/>
    <w:rsid w:val="00DF3B7F"/>
    <w:rsid w:val="00DF44F4"/>
    <w:rsid w:val="00DF6D6F"/>
    <w:rsid w:val="00E01CA5"/>
    <w:rsid w:val="00E03413"/>
    <w:rsid w:val="00E03EAC"/>
    <w:rsid w:val="00E04E04"/>
    <w:rsid w:val="00E059A2"/>
    <w:rsid w:val="00E1304F"/>
    <w:rsid w:val="00E1345C"/>
    <w:rsid w:val="00E13BE7"/>
    <w:rsid w:val="00E13CBD"/>
    <w:rsid w:val="00E23D8E"/>
    <w:rsid w:val="00E253AB"/>
    <w:rsid w:val="00E3135F"/>
    <w:rsid w:val="00E33E04"/>
    <w:rsid w:val="00E374B9"/>
    <w:rsid w:val="00E47D17"/>
    <w:rsid w:val="00E538EA"/>
    <w:rsid w:val="00E67D7C"/>
    <w:rsid w:val="00E7766D"/>
    <w:rsid w:val="00E776A4"/>
    <w:rsid w:val="00E77723"/>
    <w:rsid w:val="00E8176F"/>
    <w:rsid w:val="00E86465"/>
    <w:rsid w:val="00E96282"/>
    <w:rsid w:val="00E96D73"/>
    <w:rsid w:val="00EB1810"/>
    <w:rsid w:val="00EC3512"/>
    <w:rsid w:val="00EC43C5"/>
    <w:rsid w:val="00EC5A0F"/>
    <w:rsid w:val="00EC72E7"/>
    <w:rsid w:val="00EF7EF4"/>
    <w:rsid w:val="00F02922"/>
    <w:rsid w:val="00F07382"/>
    <w:rsid w:val="00F143C0"/>
    <w:rsid w:val="00F16020"/>
    <w:rsid w:val="00F2118B"/>
    <w:rsid w:val="00F21202"/>
    <w:rsid w:val="00F264B8"/>
    <w:rsid w:val="00F31E44"/>
    <w:rsid w:val="00F3219C"/>
    <w:rsid w:val="00F328DC"/>
    <w:rsid w:val="00F33A72"/>
    <w:rsid w:val="00F37FB8"/>
    <w:rsid w:val="00F41045"/>
    <w:rsid w:val="00F42634"/>
    <w:rsid w:val="00F53219"/>
    <w:rsid w:val="00F61D49"/>
    <w:rsid w:val="00F6786B"/>
    <w:rsid w:val="00F7359E"/>
    <w:rsid w:val="00F746D0"/>
    <w:rsid w:val="00F812D8"/>
    <w:rsid w:val="00FA4893"/>
    <w:rsid w:val="00FA5D69"/>
    <w:rsid w:val="00FB16B8"/>
    <w:rsid w:val="00FB4D0B"/>
    <w:rsid w:val="00FC325A"/>
    <w:rsid w:val="00FC5D0A"/>
    <w:rsid w:val="00FD103D"/>
    <w:rsid w:val="00FD3409"/>
    <w:rsid w:val="00FD4453"/>
    <w:rsid w:val="00FD6D51"/>
    <w:rsid w:val="00FE15C8"/>
    <w:rsid w:val="00FE3A2B"/>
    <w:rsid w:val="00FE4352"/>
    <w:rsid w:val="00FE5AED"/>
    <w:rsid w:val="00FF474F"/>
    <w:rsid w:val="00FF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89BF645"/>
  <w15:chartTrackingRefBased/>
  <w15:docId w15:val="{99A55A91-65AE-4CD4-9520-122C3DDA3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43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431B"/>
    <w:rPr>
      <w:lang w:val="bg-BG"/>
    </w:rPr>
  </w:style>
  <w:style w:type="paragraph" w:styleId="Footer">
    <w:name w:val="footer"/>
    <w:basedOn w:val="Normal"/>
    <w:link w:val="FooterChar"/>
    <w:uiPriority w:val="99"/>
    <w:unhideWhenUsed/>
    <w:rsid w:val="00B643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431B"/>
    <w:rPr>
      <w:lang w:val="bg-BG"/>
    </w:rPr>
  </w:style>
  <w:style w:type="paragraph" w:styleId="ListParagraph">
    <w:name w:val="List Paragraph"/>
    <w:basedOn w:val="Normal"/>
    <w:uiPriority w:val="34"/>
    <w:qFormat/>
    <w:rsid w:val="0054291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13B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3B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3BE7"/>
    <w:rPr>
      <w:sz w:val="20"/>
      <w:szCs w:val="20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3B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3BE7"/>
    <w:rPr>
      <w:b/>
      <w:bCs/>
      <w:sz w:val="20"/>
      <w:szCs w:val="20"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7B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BA5"/>
    <w:rPr>
      <w:rFonts w:ascii="Segoe UI" w:hAnsi="Segoe UI" w:cs="Segoe UI"/>
      <w:sz w:val="18"/>
      <w:szCs w:val="18"/>
      <w:lang w:val="bg-BG"/>
    </w:rPr>
  </w:style>
  <w:style w:type="character" w:styleId="Hyperlink">
    <w:name w:val="Hyperlink"/>
    <w:basedOn w:val="DefaultParagraphFont"/>
    <w:uiPriority w:val="99"/>
    <w:unhideWhenUsed/>
    <w:rsid w:val="002A46C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83E8F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72AB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72ABF"/>
    <w:rPr>
      <w:sz w:val="20"/>
      <w:szCs w:val="20"/>
      <w:lang w:val="bg-BG"/>
    </w:rPr>
  </w:style>
  <w:style w:type="character" w:styleId="FootnoteReference">
    <w:name w:val="footnote reference"/>
    <w:uiPriority w:val="99"/>
    <w:semiHidden/>
    <w:unhideWhenUsed/>
    <w:rsid w:val="00072AB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85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2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86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C2E7F-F2A0-4AA8-9EF0-F56A8CA5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1061</Words>
  <Characters>6052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Petar Arabajiiski</cp:lastModifiedBy>
  <cp:revision>2</cp:revision>
  <cp:lastPrinted>2022-07-08T15:02:00Z</cp:lastPrinted>
  <dcterms:created xsi:type="dcterms:W3CDTF">2025-12-15T08:26:00Z</dcterms:created>
  <dcterms:modified xsi:type="dcterms:W3CDTF">2025-12-15T08:26:00Z</dcterms:modified>
</cp:coreProperties>
</file>